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D0853" w:rsidRDefault="007C1D8D">
      <w:pPr>
        <w:pStyle w:val="a3"/>
        <w:spacing w:line="276" w:lineRule="auto"/>
        <w:jc w:val="right"/>
        <w:rPr>
          <w:rFonts w:ascii="Arial" w:hAnsi="Arial" w:cs="Arial"/>
          <w:b/>
          <w:bCs/>
          <w:color w:val="282A2E"/>
          <w:sz w:val="20"/>
          <w:szCs w:val="20"/>
        </w:rPr>
      </w:pPr>
      <w:r>
        <w:rPr>
          <w:rFonts w:ascii="Arial" w:hAnsi="Arial" w:cs="Arial"/>
          <w:b/>
          <w:bCs/>
          <w:noProof/>
          <w:color w:val="282A2E"/>
          <w:sz w:val="20"/>
          <w:szCs w:val="20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635</wp:posOffset>
            </wp:positionH>
            <wp:positionV relativeFrom="paragraph">
              <wp:posOffset>0</wp:posOffset>
            </wp:positionV>
            <wp:extent cx="2284730" cy="543560"/>
            <wp:effectExtent l="0" t="0" r="1270" b="8890"/>
            <wp:wrapThrough wrapText="bothSides">
              <wp:wrapPolygon edited="0">
                <wp:start x="0" y="0"/>
                <wp:lineTo x="0" y="21196"/>
                <wp:lineTo x="21432" y="21196"/>
                <wp:lineTo x="21432" y="0"/>
                <wp:lineTo x="0" y="0"/>
              </wp:wrapPolygon>
            </wp:wrapThrough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4730" cy="543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b/>
          <w:bCs/>
          <w:color w:val="282A2E"/>
          <w:sz w:val="20"/>
          <w:szCs w:val="20"/>
        </w:rPr>
        <w:t>Пресс-служба Саха(Якутия)стата</w:t>
      </w:r>
    </w:p>
    <w:p w:rsidR="002D0853" w:rsidRDefault="007C1D8D">
      <w:pPr>
        <w:pStyle w:val="a3"/>
        <w:spacing w:line="276" w:lineRule="auto"/>
        <w:jc w:val="right"/>
        <w:rPr>
          <w:rFonts w:ascii="Arial" w:hAnsi="Arial" w:cs="Arial"/>
          <w:color w:val="282A2E"/>
          <w:sz w:val="20"/>
          <w:szCs w:val="20"/>
        </w:rPr>
      </w:pPr>
      <w:r>
        <w:rPr>
          <w:rFonts w:ascii="Arial" w:hAnsi="Arial" w:cs="Arial"/>
          <w:color w:val="282A2E"/>
          <w:sz w:val="20"/>
          <w:szCs w:val="20"/>
        </w:rPr>
        <w:t>Телефон: +7 (4112) 42-45-18</w:t>
      </w:r>
    </w:p>
    <w:p w:rsidR="002D0853" w:rsidRDefault="007C1D8D">
      <w:pPr>
        <w:pStyle w:val="a3"/>
        <w:spacing w:line="276" w:lineRule="auto"/>
        <w:jc w:val="right"/>
        <w:rPr>
          <w:rFonts w:ascii="Arial" w:hAnsi="Arial" w:cs="Arial"/>
          <w:color w:val="282A2E"/>
          <w:sz w:val="20"/>
          <w:szCs w:val="20"/>
        </w:rPr>
      </w:pPr>
      <w:r>
        <w:rPr>
          <w:rFonts w:ascii="Arial" w:hAnsi="Arial" w:cs="Arial"/>
          <w:color w:val="282A2E"/>
          <w:sz w:val="20"/>
          <w:szCs w:val="20"/>
          <w:lang w:val="en-US"/>
        </w:rPr>
        <w:t>e</w:t>
      </w:r>
      <w:r>
        <w:rPr>
          <w:rFonts w:ascii="Arial" w:hAnsi="Arial" w:cs="Arial"/>
          <w:color w:val="282A2E"/>
          <w:sz w:val="20"/>
          <w:szCs w:val="20"/>
        </w:rPr>
        <w:t>-</w:t>
      </w:r>
      <w:r>
        <w:rPr>
          <w:rFonts w:ascii="Arial" w:hAnsi="Arial" w:cs="Arial"/>
          <w:color w:val="282A2E"/>
          <w:sz w:val="20"/>
          <w:szCs w:val="20"/>
          <w:lang w:val="en-US"/>
        </w:rPr>
        <w:t>mail</w:t>
      </w:r>
      <w:r>
        <w:rPr>
          <w:rFonts w:ascii="Arial" w:hAnsi="Arial" w:cs="Arial"/>
          <w:color w:val="282A2E"/>
          <w:sz w:val="20"/>
          <w:szCs w:val="20"/>
        </w:rPr>
        <w:t>: 14.01@</w:t>
      </w:r>
      <w:r>
        <w:rPr>
          <w:rFonts w:ascii="Arial" w:hAnsi="Arial" w:cs="Arial"/>
          <w:color w:val="282A2E"/>
          <w:sz w:val="20"/>
          <w:szCs w:val="20"/>
          <w:lang w:val="en-US"/>
        </w:rPr>
        <w:t>rosstat</w:t>
      </w:r>
      <w:r>
        <w:rPr>
          <w:rFonts w:ascii="Arial" w:hAnsi="Arial" w:cs="Arial"/>
          <w:color w:val="282A2E"/>
          <w:sz w:val="20"/>
          <w:szCs w:val="20"/>
        </w:rPr>
        <w:t>.</w:t>
      </w:r>
      <w:r>
        <w:rPr>
          <w:rFonts w:ascii="Arial" w:hAnsi="Arial" w:cs="Arial"/>
          <w:color w:val="282A2E"/>
          <w:sz w:val="20"/>
          <w:szCs w:val="20"/>
          <w:lang w:val="en-US"/>
        </w:rPr>
        <w:t>gov</w:t>
      </w:r>
      <w:r>
        <w:rPr>
          <w:rFonts w:ascii="Arial" w:hAnsi="Arial" w:cs="Arial"/>
          <w:color w:val="282A2E"/>
          <w:sz w:val="20"/>
          <w:szCs w:val="20"/>
        </w:rPr>
        <w:t>.</w:t>
      </w:r>
      <w:r>
        <w:rPr>
          <w:rFonts w:ascii="Arial" w:hAnsi="Arial" w:cs="Arial"/>
          <w:color w:val="282A2E"/>
          <w:sz w:val="20"/>
          <w:szCs w:val="20"/>
          <w:lang w:val="en-US"/>
        </w:rPr>
        <w:t>ru</w:t>
      </w:r>
    </w:p>
    <w:p w:rsidR="002D0853" w:rsidRDefault="002D0853">
      <w:pPr>
        <w:pStyle w:val="a3"/>
        <w:jc w:val="center"/>
        <w:rPr>
          <w:rFonts w:ascii="Arial" w:hAnsi="Arial" w:cs="Arial"/>
          <w:color w:val="282A2E"/>
          <w:sz w:val="20"/>
          <w:szCs w:val="20"/>
        </w:rPr>
      </w:pPr>
    </w:p>
    <w:p w:rsidR="002D0853" w:rsidRDefault="002D0853">
      <w:pPr>
        <w:pStyle w:val="a3"/>
        <w:rPr>
          <w:rFonts w:ascii="Arial" w:hAnsi="Arial" w:cs="Arial"/>
          <w:color w:val="282A2E"/>
          <w:sz w:val="26"/>
          <w:szCs w:val="26"/>
        </w:rPr>
      </w:pPr>
    </w:p>
    <w:p w:rsidR="002D0853" w:rsidRDefault="007C1D8D">
      <w:pPr>
        <w:pStyle w:val="a3"/>
        <w:spacing w:line="276" w:lineRule="auto"/>
        <w:rPr>
          <w:rFonts w:ascii="Arial" w:hAnsi="Arial" w:cs="Arial"/>
          <w:color w:val="282A2E"/>
          <w:sz w:val="26"/>
          <w:szCs w:val="26"/>
        </w:rPr>
      </w:pPr>
      <w:r>
        <w:rPr>
          <w:rFonts w:ascii="Arial" w:hAnsi="Arial" w:cs="Arial"/>
          <w:color w:val="282A2E"/>
          <w:sz w:val="26"/>
          <w:szCs w:val="26"/>
        </w:rPr>
        <w:t xml:space="preserve">Информационное сообщение для СМИ </w:t>
      </w:r>
    </w:p>
    <w:p w:rsidR="002D0853" w:rsidRDefault="000A54B2">
      <w:pPr>
        <w:pStyle w:val="a3"/>
        <w:spacing w:line="276" w:lineRule="auto"/>
        <w:rPr>
          <w:rFonts w:ascii="Arial" w:hAnsi="Arial" w:cs="Arial"/>
          <w:b/>
          <w:bCs/>
          <w:color w:val="282A2E"/>
          <w:sz w:val="26"/>
          <w:szCs w:val="26"/>
        </w:rPr>
      </w:pPr>
      <w:r>
        <w:rPr>
          <w:rFonts w:ascii="Arial" w:hAnsi="Arial" w:cs="Arial"/>
          <w:b/>
          <w:bCs/>
          <w:color w:val="282A2E"/>
          <w:sz w:val="26"/>
          <w:szCs w:val="26"/>
        </w:rPr>
        <w:t>1</w:t>
      </w:r>
      <w:r w:rsidR="003420F3">
        <w:rPr>
          <w:rFonts w:ascii="Arial" w:hAnsi="Arial" w:cs="Arial"/>
          <w:b/>
          <w:bCs/>
          <w:color w:val="282A2E"/>
          <w:sz w:val="26"/>
          <w:szCs w:val="26"/>
        </w:rPr>
        <w:t>4</w:t>
      </w:r>
      <w:bookmarkStart w:id="0" w:name="_GoBack"/>
      <w:bookmarkEnd w:id="0"/>
      <w:r w:rsidR="007C1D8D">
        <w:rPr>
          <w:rFonts w:ascii="Arial" w:hAnsi="Arial" w:cs="Arial"/>
          <w:b/>
          <w:bCs/>
          <w:color w:val="282A2E"/>
          <w:sz w:val="26"/>
          <w:szCs w:val="26"/>
        </w:rPr>
        <w:t xml:space="preserve"> </w:t>
      </w:r>
      <w:r>
        <w:rPr>
          <w:rFonts w:ascii="Arial" w:hAnsi="Arial" w:cs="Arial"/>
          <w:b/>
          <w:bCs/>
          <w:color w:val="282A2E"/>
          <w:sz w:val="26"/>
          <w:szCs w:val="26"/>
        </w:rPr>
        <w:t>ноября</w:t>
      </w:r>
      <w:r w:rsidR="007C1D8D">
        <w:rPr>
          <w:rFonts w:ascii="Arial" w:hAnsi="Arial" w:cs="Arial"/>
          <w:b/>
          <w:bCs/>
          <w:color w:val="282A2E"/>
          <w:sz w:val="26"/>
          <w:szCs w:val="26"/>
        </w:rPr>
        <w:t xml:space="preserve"> 2024, Якутск</w:t>
      </w:r>
    </w:p>
    <w:p w:rsidR="002D0853" w:rsidRDefault="007C1D8D">
      <w:pPr>
        <w:pStyle w:val="a3"/>
        <w:spacing w:line="276" w:lineRule="auto"/>
        <w:rPr>
          <w:rFonts w:ascii="Arial" w:hAnsi="Arial" w:cs="Arial"/>
          <w:b/>
          <w:bCs/>
          <w:color w:val="363194"/>
          <w:sz w:val="32"/>
          <w:szCs w:val="32"/>
        </w:rPr>
      </w:pPr>
      <w:r>
        <w:rPr>
          <w:rFonts w:ascii="Arial" w:hAnsi="Arial" w:cs="Arial"/>
          <w:b/>
          <w:bCs/>
          <w:color w:val="363194"/>
          <w:sz w:val="32"/>
          <w:szCs w:val="32"/>
        </w:rPr>
        <w:t>ОБОРОТ ОБЩЕСТВЕННОГО ПИТАНИЯ</w:t>
      </w:r>
    </w:p>
    <w:p w:rsidR="002D0853" w:rsidRDefault="007C1D8D">
      <w:pPr>
        <w:pStyle w:val="a3"/>
        <w:spacing w:line="276" w:lineRule="auto"/>
        <w:rPr>
          <w:rFonts w:ascii="Arial" w:hAnsi="Arial" w:cs="Arial"/>
          <w:color w:val="282A2E"/>
        </w:rPr>
      </w:pPr>
      <w:r>
        <w:rPr>
          <w:rFonts w:ascii="Arial" w:hAnsi="Arial" w:cs="Arial"/>
          <w:b/>
          <w:bCs/>
          <w:color w:val="363194"/>
          <w:sz w:val="32"/>
          <w:szCs w:val="32"/>
        </w:rPr>
        <w:t xml:space="preserve">В РЕСПУБЛИКЕ САХА (ЯКУТИЯ) В ЯНВАРЕ – </w:t>
      </w:r>
      <w:r w:rsidR="000A54B2">
        <w:rPr>
          <w:rFonts w:ascii="Arial" w:hAnsi="Arial" w:cs="Arial"/>
          <w:b/>
          <w:bCs/>
          <w:color w:val="363194"/>
          <w:sz w:val="32"/>
          <w:szCs w:val="32"/>
        </w:rPr>
        <w:t>СЕНТЯБРЕ</w:t>
      </w:r>
      <w:r>
        <w:rPr>
          <w:rFonts w:ascii="Arial" w:hAnsi="Arial" w:cs="Arial"/>
          <w:b/>
          <w:bCs/>
          <w:color w:val="363194"/>
          <w:sz w:val="32"/>
          <w:szCs w:val="32"/>
        </w:rPr>
        <w:t xml:space="preserve"> 2024 ГОДА</w:t>
      </w:r>
    </w:p>
    <w:p w:rsidR="002D0853" w:rsidRDefault="002D0853">
      <w:pPr>
        <w:pStyle w:val="a3"/>
        <w:spacing w:line="360" w:lineRule="auto"/>
        <w:ind w:firstLine="708"/>
        <w:jc w:val="both"/>
        <w:rPr>
          <w:rFonts w:ascii="Arial" w:hAnsi="Arial" w:cs="Arial"/>
        </w:rPr>
      </w:pPr>
    </w:p>
    <w:p w:rsidR="002D0853" w:rsidRDefault="007C1D8D">
      <w:pPr>
        <w:pStyle w:val="a3"/>
        <w:spacing w:line="36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По предварительным данным, за </w:t>
      </w:r>
      <w:r w:rsidR="002C0AAD">
        <w:rPr>
          <w:rFonts w:ascii="Arial" w:hAnsi="Arial" w:cs="Arial"/>
        </w:rPr>
        <w:t>девять</w:t>
      </w:r>
      <w:r>
        <w:rPr>
          <w:rFonts w:ascii="Arial" w:hAnsi="Arial" w:cs="Arial"/>
        </w:rPr>
        <w:t xml:space="preserve"> месяцев 2024 года оборот общественного питания в Республике Саха (Якутия) составил </w:t>
      </w:r>
      <w:r w:rsidR="00F1537E">
        <w:rPr>
          <w:rFonts w:ascii="Arial" w:hAnsi="Arial" w:cs="Arial"/>
        </w:rPr>
        <w:t>26</w:t>
      </w:r>
      <w:r>
        <w:rPr>
          <w:rFonts w:ascii="Arial" w:hAnsi="Arial" w:cs="Arial"/>
        </w:rPr>
        <w:t>,</w:t>
      </w:r>
      <w:r w:rsidR="00F1537E">
        <w:rPr>
          <w:rFonts w:ascii="Arial" w:hAnsi="Arial" w:cs="Arial"/>
        </w:rPr>
        <w:t>3</w:t>
      </w:r>
      <w:r>
        <w:rPr>
          <w:rFonts w:ascii="Arial" w:hAnsi="Arial" w:cs="Arial"/>
        </w:rPr>
        <w:t xml:space="preserve"> млрд рублей, что в сопоставимых ценах на </w:t>
      </w:r>
      <w:r w:rsidR="00F1537E">
        <w:rPr>
          <w:rFonts w:ascii="Arial" w:hAnsi="Arial" w:cs="Arial"/>
        </w:rPr>
        <w:t>6</w:t>
      </w:r>
      <w:r>
        <w:rPr>
          <w:rFonts w:ascii="Arial" w:hAnsi="Arial" w:cs="Arial"/>
        </w:rPr>
        <w:t>,2% больше, чем за аналогичный период 2023 года.</w:t>
      </w:r>
    </w:p>
    <w:p w:rsidR="0031303B" w:rsidRDefault="000348C2" w:rsidP="0031303B">
      <w:pPr>
        <w:pStyle w:val="a3"/>
        <w:spacing w:line="36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В</w:t>
      </w:r>
      <w:r w:rsidR="007C41F8">
        <w:rPr>
          <w:rFonts w:ascii="Arial" w:hAnsi="Arial" w:cs="Arial"/>
        </w:rPr>
        <w:t xml:space="preserve"> Дальневосточном федеральном округе Якутия по обороту общественного питания занимает второе место после Приморского края (27 млрд рублей). Третью позицию занимает Хабаровский край (26 млрд рублей).</w:t>
      </w:r>
    </w:p>
    <w:p w:rsidR="002D0853" w:rsidRDefault="007C1D8D">
      <w:pPr>
        <w:pStyle w:val="a3"/>
        <w:spacing w:line="36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На 1 </w:t>
      </w:r>
      <w:r w:rsidR="00D55196">
        <w:rPr>
          <w:rFonts w:ascii="Arial" w:hAnsi="Arial" w:cs="Arial"/>
        </w:rPr>
        <w:t>октября</w:t>
      </w:r>
      <w:r>
        <w:rPr>
          <w:rFonts w:ascii="Arial" w:hAnsi="Arial" w:cs="Arial"/>
        </w:rPr>
        <w:t xml:space="preserve"> текущего года в республике работали </w:t>
      </w:r>
      <w:r w:rsidR="003C7059">
        <w:rPr>
          <w:rFonts w:ascii="Arial" w:hAnsi="Arial" w:cs="Arial"/>
        </w:rPr>
        <w:t xml:space="preserve">603 ресторана, кафе и бара, </w:t>
      </w:r>
      <w:r>
        <w:rPr>
          <w:rFonts w:ascii="Arial" w:hAnsi="Arial" w:cs="Arial"/>
        </w:rPr>
        <w:t>55</w:t>
      </w:r>
      <w:r w:rsidR="00D55196">
        <w:rPr>
          <w:rFonts w:ascii="Arial" w:hAnsi="Arial" w:cs="Arial"/>
        </w:rPr>
        <w:t>1</w:t>
      </w:r>
      <w:r>
        <w:rPr>
          <w:rFonts w:ascii="Arial" w:hAnsi="Arial" w:cs="Arial"/>
        </w:rPr>
        <w:t xml:space="preserve"> столов</w:t>
      </w:r>
      <w:r w:rsidR="00D55196">
        <w:rPr>
          <w:rFonts w:ascii="Arial" w:hAnsi="Arial" w:cs="Arial"/>
        </w:rPr>
        <w:t>ая</w:t>
      </w:r>
      <w:r>
        <w:rPr>
          <w:rFonts w:ascii="Arial" w:hAnsi="Arial" w:cs="Arial"/>
        </w:rPr>
        <w:t xml:space="preserve"> учебных заведений, организаций и промышленных предприятий,</w:t>
      </w:r>
      <w:r w:rsidR="003C7059">
        <w:rPr>
          <w:rFonts w:ascii="Arial" w:hAnsi="Arial" w:cs="Arial"/>
        </w:rPr>
        <w:t xml:space="preserve"> 167 столовых и закусочных</w:t>
      </w:r>
      <w:r>
        <w:rPr>
          <w:rFonts w:ascii="Arial" w:hAnsi="Arial" w:cs="Arial"/>
        </w:rPr>
        <w:t>.</w:t>
      </w:r>
    </w:p>
    <w:p w:rsidR="002D0853" w:rsidRDefault="007C1D8D">
      <w:pPr>
        <w:pStyle w:val="a3"/>
        <w:spacing w:line="36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Среднесписочная численность работников организаций (с учетом субъектов малого предпринимательства – юридических лиц), осуществляющих деятельность по предоставлению продуктов питания и напитков, в августе 2024 года в Якутии составляла 3501 человек.</w:t>
      </w:r>
    </w:p>
    <w:p w:rsidR="002D0853" w:rsidRDefault="002D0853">
      <w:pPr>
        <w:pStyle w:val="a3"/>
        <w:spacing w:line="360" w:lineRule="auto"/>
        <w:jc w:val="both"/>
      </w:pPr>
    </w:p>
    <w:p w:rsidR="002D0853" w:rsidRDefault="002D0853">
      <w:pPr>
        <w:pStyle w:val="a3"/>
        <w:spacing w:line="360" w:lineRule="auto"/>
        <w:jc w:val="both"/>
      </w:pPr>
    </w:p>
    <w:p w:rsidR="002D0853" w:rsidRDefault="002D0853">
      <w:pPr>
        <w:pStyle w:val="a3"/>
        <w:spacing w:line="360" w:lineRule="auto"/>
        <w:jc w:val="both"/>
      </w:pPr>
    </w:p>
    <w:p w:rsidR="002D0853" w:rsidRDefault="002D0853">
      <w:pPr>
        <w:pStyle w:val="a3"/>
        <w:spacing w:line="360" w:lineRule="auto"/>
        <w:jc w:val="both"/>
      </w:pPr>
    </w:p>
    <w:p w:rsidR="002D0853" w:rsidRDefault="002D0853">
      <w:pPr>
        <w:pStyle w:val="a3"/>
        <w:spacing w:line="360" w:lineRule="auto"/>
        <w:jc w:val="both"/>
      </w:pPr>
    </w:p>
    <w:p w:rsidR="002D0853" w:rsidRDefault="002D0853">
      <w:pPr>
        <w:pStyle w:val="a3"/>
        <w:spacing w:line="360" w:lineRule="auto"/>
        <w:jc w:val="both"/>
      </w:pPr>
    </w:p>
    <w:p w:rsidR="002D0853" w:rsidRDefault="002D0853">
      <w:pPr>
        <w:pStyle w:val="a3"/>
        <w:spacing w:line="360" w:lineRule="auto"/>
        <w:jc w:val="both"/>
      </w:pPr>
    </w:p>
    <w:p w:rsidR="002D0853" w:rsidRDefault="002D0853">
      <w:pPr>
        <w:pStyle w:val="a3"/>
        <w:spacing w:line="360" w:lineRule="auto"/>
        <w:jc w:val="both"/>
      </w:pPr>
    </w:p>
    <w:p w:rsidR="002D0853" w:rsidRDefault="002D0853">
      <w:pPr>
        <w:pStyle w:val="a3"/>
        <w:spacing w:line="360" w:lineRule="auto"/>
        <w:jc w:val="both"/>
      </w:pPr>
    </w:p>
    <w:p w:rsidR="002D0853" w:rsidRDefault="002D0853">
      <w:pPr>
        <w:pStyle w:val="a3"/>
        <w:spacing w:line="360" w:lineRule="auto"/>
        <w:jc w:val="both"/>
      </w:pPr>
    </w:p>
    <w:p w:rsidR="002D0853" w:rsidRDefault="002D0853">
      <w:pPr>
        <w:pStyle w:val="a3"/>
        <w:spacing w:line="360" w:lineRule="auto"/>
        <w:jc w:val="both"/>
      </w:pPr>
    </w:p>
    <w:p w:rsidR="002D0853" w:rsidRDefault="002D0853">
      <w:pPr>
        <w:pStyle w:val="a3"/>
        <w:spacing w:line="360" w:lineRule="auto"/>
        <w:jc w:val="both"/>
      </w:pPr>
    </w:p>
    <w:p w:rsidR="002D0853" w:rsidRDefault="002D0853">
      <w:pPr>
        <w:pStyle w:val="a3"/>
        <w:spacing w:line="360" w:lineRule="auto"/>
        <w:jc w:val="both"/>
      </w:pPr>
    </w:p>
    <w:p w:rsidR="002D0853" w:rsidRDefault="002D0853">
      <w:pPr>
        <w:pStyle w:val="a3"/>
        <w:spacing w:line="360" w:lineRule="auto"/>
        <w:jc w:val="both"/>
      </w:pPr>
    </w:p>
    <w:p w:rsidR="002D0853" w:rsidRDefault="002D0853">
      <w:pPr>
        <w:pStyle w:val="a3"/>
        <w:spacing w:line="360" w:lineRule="auto"/>
        <w:jc w:val="both"/>
      </w:pPr>
    </w:p>
    <w:p w:rsidR="002D0853" w:rsidRDefault="002D0853">
      <w:pPr>
        <w:pStyle w:val="a3"/>
        <w:spacing w:line="360" w:lineRule="auto"/>
        <w:jc w:val="both"/>
      </w:pPr>
    </w:p>
    <w:p w:rsidR="002D0853" w:rsidRDefault="002D0853">
      <w:pPr>
        <w:pStyle w:val="a3"/>
        <w:spacing w:line="360" w:lineRule="auto"/>
        <w:jc w:val="both"/>
      </w:pPr>
    </w:p>
    <w:p w:rsidR="002D0853" w:rsidRDefault="007C1D8D">
      <w:pPr>
        <w:pStyle w:val="a3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Исп. Лю Д.Д.</w:t>
      </w:r>
    </w:p>
    <w:sectPr w:rsidR="002D0853">
      <w:pgSz w:w="11906" w:h="16838"/>
      <w:pgMar w:top="567" w:right="567" w:bottom="1134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D0853" w:rsidRDefault="007C1D8D">
      <w:pPr>
        <w:spacing w:after="0" w:line="240" w:lineRule="auto"/>
      </w:pPr>
      <w:r>
        <w:separator/>
      </w:r>
    </w:p>
  </w:endnote>
  <w:endnote w:type="continuationSeparator" w:id="0">
    <w:p w:rsidR="002D0853" w:rsidRDefault="007C1D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D0853" w:rsidRDefault="007C1D8D">
      <w:pPr>
        <w:spacing w:after="0" w:line="240" w:lineRule="auto"/>
      </w:pPr>
      <w:r>
        <w:separator/>
      </w:r>
    </w:p>
  </w:footnote>
  <w:footnote w:type="continuationSeparator" w:id="0">
    <w:p w:rsidR="002D0853" w:rsidRDefault="007C1D8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437275"/>
    <w:multiLevelType w:val="hybridMultilevel"/>
    <w:tmpl w:val="2EA4CA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1761361"/>
    <w:multiLevelType w:val="multilevel"/>
    <w:tmpl w:val="78D270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0853"/>
    <w:rsid w:val="000348C2"/>
    <w:rsid w:val="00067CD7"/>
    <w:rsid w:val="000A54B2"/>
    <w:rsid w:val="002C0AAD"/>
    <w:rsid w:val="002D0853"/>
    <w:rsid w:val="0031303B"/>
    <w:rsid w:val="003420F3"/>
    <w:rsid w:val="003C7059"/>
    <w:rsid w:val="005B2596"/>
    <w:rsid w:val="005D5B49"/>
    <w:rsid w:val="007C1D8D"/>
    <w:rsid w:val="007C41F8"/>
    <w:rsid w:val="00A31AE9"/>
    <w:rsid w:val="00D55196"/>
    <w:rsid w:val="00F153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7B8344"/>
  <w15:docId w15:val="{F3A11C44-C628-4FE1-A534-50A8E8B17F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pPr>
      <w:spacing w:after="0" w:line="240" w:lineRule="auto"/>
    </w:pPr>
  </w:style>
  <w:style w:type="character" w:styleId="a4">
    <w:name w:val="Hyperlink"/>
    <w:basedOn w:val="a0"/>
    <w:uiPriority w:val="99"/>
    <w:unhideWhenUsed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Pr>
      <w:color w:val="605E5C"/>
      <w:shd w:val="clear" w:color="auto" w:fill="E1DFDD"/>
    </w:rPr>
  </w:style>
  <w:style w:type="paragraph" w:styleId="a5">
    <w:name w:val="footnote text"/>
    <w:basedOn w:val="a"/>
    <w:link w:val="a6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Pr>
      <w:sz w:val="20"/>
      <w:szCs w:val="20"/>
    </w:rPr>
  </w:style>
  <w:style w:type="character" w:styleId="a7">
    <w:name w:val="footnote reference"/>
    <w:basedOn w:val="a0"/>
    <w:uiPriority w:val="99"/>
    <w:semiHidden/>
    <w:unhideWhenUsed/>
    <w:rPr>
      <w:vertAlign w:val="superscript"/>
    </w:rPr>
  </w:style>
  <w:style w:type="paragraph" w:styleId="2">
    <w:name w:val="Body Text 2"/>
    <w:basedOn w:val="a"/>
    <w:link w:val="20"/>
    <w:uiPriority w:val="99"/>
    <w:semiHidden/>
    <w:unhideWhenUsed/>
    <w:pPr>
      <w:spacing w:after="120" w:line="480" w:lineRule="auto"/>
    </w:pPr>
    <w:rPr>
      <w:rFonts w:ascii="Calibri" w:eastAsia="Calibri" w:hAnsi="Calibri" w:cs="Times New Roman"/>
      <w:kern w:val="0"/>
    </w:rPr>
  </w:style>
  <w:style w:type="character" w:customStyle="1" w:styleId="20">
    <w:name w:val="Основной текст 2 Знак"/>
    <w:basedOn w:val="a0"/>
    <w:link w:val="2"/>
    <w:uiPriority w:val="99"/>
    <w:semiHidden/>
    <w:rPr>
      <w:rFonts w:ascii="Calibri" w:eastAsia="Calibri" w:hAnsi="Calibri" w:cs="Times New Roman"/>
      <w:kern w:val="0"/>
    </w:rPr>
  </w:style>
  <w:style w:type="paragraph" w:styleId="a8">
    <w:name w:val="List Paragraph"/>
    <w:basedOn w:val="a"/>
    <w:uiPriority w:val="34"/>
    <w:qFormat/>
    <w:pPr>
      <w:spacing w:after="200" w:line="276" w:lineRule="auto"/>
      <w:ind w:left="720"/>
      <w:contextualSpacing/>
    </w:pPr>
    <w:rPr>
      <w:rFonts w:ascii="Calibri" w:eastAsia="Calibri" w:hAnsi="Calibri" w:cs="Times New Roman"/>
      <w:kern w:val="0"/>
    </w:rPr>
  </w:style>
  <w:style w:type="paragraph" w:styleId="a9">
    <w:name w:val="Normal (Web)"/>
    <w:basedOn w:val="a"/>
    <w:uiPriority w:val="99"/>
    <w:semiHidden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88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44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9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0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98F031-39F6-4652-8053-7B572154C7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437</TotalTime>
  <Pages>1</Pages>
  <Words>164</Words>
  <Characters>940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Витюк Катарина Николаевна</dc:creator>
  <cp:keywords/>
  <dc:description/>
  <cp:lastModifiedBy>Лю Дмитрий Дмитриевич</cp:lastModifiedBy>
  <cp:revision>15</cp:revision>
  <cp:lastPrinted>2024-11-13T07:48:00Z</cp:lastPrinted>
  <dcterms:created xsi:type="dcterms:W3CDTF">2024-11-11T05:35:00Z</dcterms:created>
  <dcterms:modified xsi:type="dcterms:W3CDTF">2024-11-14T00:06:00Z</dcterms:modified>
</cp:coreProperties>
</file>