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426E9EA7" w:rsidR="00FC3F8D" w:rsidRPr="00CA40D9" w:rsidRDefault="00AC1092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 w:rsidRPr="00AC1092"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474972" w:rsidRPr="00474972"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474972">
        <w:rPr>
          <w:rFonts w:ascii="Arial" w:hAnsi="Arial" w:cs="Arial"/>
          <w:b/>
          <w:bCs/>
          <w:color w:val="282A2E"/>
          <w:sz w:val="26"/>
          <w:szCs w:val="26"/>
        </w:rPr>
        <w:t>ноября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3263E325" w:rsidR="0092204B" w:rsidRDefault="00474972" w:rsidP="00AC1092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20 НОЯБРЯ – ДЕНЬ РАБОТНИКОВ ТРАНСПОРТА </w:t>
      </w:r>
    </w:p>
    <w:p w14:paraId="61418059" w14:textId="77777777" w:rsidR="006510FB" w:rsidRDefault="006510FB" w:rsidP="006510F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</w:p>
    <w:p w14:paraId="287E6F01" w14:textId="6C68357A" w:rsidR="00474972" w:rsidRDefault="006510FB" w:rsidP="006510F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В 2020 году 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приказ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ом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Мин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истерства 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транс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порта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Росси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йской Федерации был 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установлен нов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ый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профессиональн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ый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праздник – Д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ень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работника транспорта. Он отмеча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ется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ежегодно 20 ноября.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Дата выбрана не случайно: и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менно в этот день в 1809 году император Александр I учредил первый в нашей стране единый государственный орган в сфере транспорта – Управление водяных и сухопутных коммуникаций, а также Корпус инженеров путей сообщения и институт при нем.</w:t>
      </w:r>
    </w:p>
    <w:p w14:paraId="51F5DA40" w14:textId="428AB534" w:rsidR="00990297" w:rsidRDefault="00990297" w:rsidP="0099029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Среди тех, кто отмечает этот праздник -</w:t>
      </w:r>
      <w:r w:rsidR="00474972" w:rsidRPr="0047497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работники дорожного хозяйства и воздушного транспорта, автомобилисты и железнодорожники, моряки и речники,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специалисты смежных специальностей.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В 202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3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год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у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в сфере транспорт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ировки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и хранения в Якутии </w:t>
      </w:r>
      <w:r w:rsidR="0036410C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было занято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</w:t>
      </w:r>
      <w:r w:rsidR="0036410C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46506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работник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ов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, из них, связанных с деятельностью сухопутного и трубопроводного транспорта, - </w:t>
      </w:r>
      <w:r w:rsidR="00726B64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21676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человек, водн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ого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транспорт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а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– </w:t>
      </w:r>
      <w:r w:rsidR="00726B64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3227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человек, воздушн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ого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и космическ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ого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транспорт</w:t>
      </w:r>
      <w:r w:rsidR="00513532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а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– </w:t>
      </w:r>
      <w:r w:rsidR="00726B64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2694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человек</w:t>
      </w:r>
      <w:r w:rsidR="00726B64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а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.</w:t>
      </w:r>
    </w:p>
    <w:p w14:paraId="4895CD00" w14:textId="5AB0B063" w:rsidR="007163D9" w:rsidRDefault="007163D9" w:rsidP="007163D9">
      <w:pPr>
        <w:shd w:val="clear" w:color="auto" w:fill="FFFFFF"/>
        <w:spacing w:after="0" w:line="240" w:lineRule="auto"/>
        <w:ind w:firstLine="708"/>
        <w:jc w:val="both"/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Общая протяженность автомобильных дорог в Якутии 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на конец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2023 год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а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составляла 31,1 тыс. км, это самый большой показатель в Дальневосточном федеральном округе.</w:t>
      </w:r>
      <w:r w:rsidR="0036410C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С 2019 по 2023 год введены 182.6</w:t>
      </w:r>
      <w:bookmarkStart w:id="0" w:name="_GoBack"/>
      <w:bookmarkEnd w:id="0"/>
      <w:r w:rsidR="0036410C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км автомобильных дорог с твердым покрытием.</w:t>
      </w:r>
    </w:p>
    <w:p w14:paraId="6966A63E" w14:textId="23C12273" w:rsidR="00485299" w:rsidRDefault="00485299" w:rsidP="0099029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На конец 2023 года</w:t>
      </w:r>
      <w:r w:rsidR="0077140A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в Якутии</w:t>
      </w:r>
      <w:r w:rsidR="007514E1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числил</w:t>
      </w:r>
      <w:r w:rsidR="00E71500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ся</w:t>
      </w:r>
      <w:r w:rsidR="0077140A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</w:t>
      </w:r>
      <w:r w:rsidR="00E71500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56231</w:t>
      </w:r>
      <w:r w:rsidR="0077140A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грузов</w:t>
      </w:r>
      <w:r w:rsidR="00E71500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ой</w:t>
      </w:r>
      <w:r w:rsidR="0077140A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автомобил</w:t>
      </w:r>
      <w:r w:rsidR="00E71500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ь</w:t>
      </w:r>
      <w:r w:rsidR="0077140A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,</w:t>
      </w:r>
      <w:r w:rsidR="00E71500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включая пикапы и легковые фургоны, а также 6176 автобусов общего назначения.</w:t>
      </w:r>
    </w:p>
    <w:p w14:paraId="0EECAD07" w14:textId="150E873B" w:rsidR="0065523D" w:rsidRDefault="00990297" w:rsidP="0099029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В 2023 году грузооборот</w:t>
      </w:r>
      <w:r w:rsidR="00C656D9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автомобильного транспорта</w:t>
      </w: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</w:t>
      </w:r>
      <w:r w:rsidR="00C656D9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в Республике Саха (Якутия) составил 2305 млн тонно-километров, это лучший результат в</w:t>
      </w:r>
      <w:r w:rsidR="007163D9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ДВФО</w:t>
      </w:r>
      <w:r w:rsidR="00C656D9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. </w:t>
      </w:r>
      <w:r w:rsidR="009F0987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Автобусами общего пользования в Якутии в 2023 году перевезено 51,5 млн пассажиров.</w:t>
      </w:r>
    </w:p>
    <w:p w14:paraId="4C29489F" w14:textId="21CDF832" w:rsidR="00C656D9" w:rsidRDefault="009F0987" w:rsidP="0099029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</w:pPr>
      <w:r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>За девять месяцев 2024 года грузооборот достиг 360 млн тонн-километров.</w:t>
      </w:r>
      <w:r w:rsidR="00760FC1">
        <w:rPr>
          <w:rFonts w:ascii="Arial" w:eastAsia="Times New Roman" w:hAnsi="Arial" w:cs="Arial"/>
          <w:color w:val="2B2E41"/>
          <w:kern w:val="0"/>
          <w:lang w:eastAsia="ru-RU"/>
          <w14:ligatures w14:val="none"/>
        </w:rPr>
        <w:t xml:space="preserve"> Пассажирооборот за январь – сентябрь 2024 года – 183022,9 тыс. пассажиро-километров.</w:t>
      </w:r>
    </w:p>
    <w:p w14:paraId="01807654" w14:textId="38481722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48D3C227" w14:textId="7ECC264F" w:rsidR="0065523D" w:rsidRDefault="0065523D" w:rsidP="0065523D">
      <w:pPr>
        <w:pStyle w:val="a3"/>
        <w:spacing w:line="360" w:lineRule="auto"/>
        <w:jc w:val="both"/>
      </w:pP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358F980C" w14:textId="60C8CDF0" w:rsidR="0065523D" w:rsidRDefault="0065523D" w:rsidP="0065523D">
      <w:pPr>
        <w:pStyle w:val="a3"/>
        <w:spacing w:line="360" w:lineRule="auto"/>
        <w:jc w:val="both"/>
      </w:pPr>
    </w:p>
    <w:p w14:paraId="12915844" w14:textId="56FABE04" w:rsidR="0065523D" w:rsidRDefault="0065523D" w:rsidP="0065523D">
      <w:pPr>
        <w:pStyle w:val="a3"/>
        <w:spacing w:line="360" w:lineRule="auto"/>
        <w:jc w:val="both"/>
      </w:pPr>
    </w:p>
    <w:p w14:paraId="6C588B1F" w14:textId="1BDE2524" w:rsidR="009F0987" w:rsidRDefault="009F0987" w:rsidP="0065523D">
      <w:pPr>
        <w:pStyle w:val="a3"/>
        <w:spacing w:line="360" w:lineRule="auto"/>
        <w:jc w:val="both"/>
      </w:pPr>
    </w:p>
    <w:p w14:paraId="344399BD" w14:textId="206DC253" w:rsidR="009F0987" w:rsidRDefault="009F0987" w:rsidP="0065523D">
      <w:pPr>
        <w:pStyle w:val="a3"/>
        <w:spacing w:line="360" w:lineRule="auto"/>
        <w:jc w:val="both"/>
      </w:pPr>
    </w:p>
    <w:p w14:paraId="2DC4BBC0" w14:textId="6F63872B" w:rsidR="009F0987" w:rsidRDefault="009F0987" w:rsidP="0065523D">
      <w:pPr>
        <w:pStyle w:val="a3"/>
        <w:spacing w:line="360" w:lineRule="auto"/>
        <w:jc w:val="both"/>
      </w:pPr>
    </w:p>
    <w:p w14:paraId="58457554" w14:textId="7BB30954" w:rsidR="009F0987" w:rsidRDefault="009F0987" w:rsidP="0065523D">
      <w:pPr>
        <w:pStyle w:val="a3"/>
        <w:spacing w:line="360" w:lineRule="auto"/>
        <w:jc w:val="both"/>
      </w:pPr>
    </w:p>
    <w:p w14:paraId="1E79D859" w14:textId="436D997C" w:rsidR="009F0987" w:rsidRDefault="009F0987" w:rsidP="0065523D">
      <w:pPr>
        <w:pStyle w:val="a3"/>
        <w:spacing w:line="360" w:lineRule="auto"/>
        <w:jc w:val="both"/>
      </w:pPr>
    </w:p>
    <w:p w14:paraId="5EA60B01" w14:textId="230100DA" w:rsidR="009F0987" w:rsidRDefault="009F0987" w:rsidP="0065523D">
      <w:pPr>
        <w:pStyle w:val="a3"/>
        <w:spacing w:line="360" w:lineRule="auto"/>
        <w:jc w:val="both"/>
      </w:pPr>
    </w:p>
    <w:p w14:paraId="788A7CB7" w14:textId="73DF6A4B" w:rsidR="009F0987" w:rsidRDefault="009F0987" w:rsidP="0065523D">
      <w:pPr>
        <w:pStyle w:val="a3"/>
        <w:spacing w:line="360" w:lineRule="auto"/>
        <w:jc w:val="both"/>
      </w:pPr>
    </w:p>
    <w:p w14:paraId="5CFDBC26" w14:textId="0D27F638" w:rsidR="009F0987" w:rsidRDefault="009F0987" w:rsidP="0065523D">
      <w:pPr>
        <w:pStyle w:val="a3"/>
        <w:spacing w:line="360" w:lineRule="auto"/>
        <w:jc w:val="both"/>
      </w:pPr>
    </w:p>
    <w:p w14:paraId="511D71D9" w14:textId="71A571D0" w:rsidR="009F0987" w:rsidRDefault="009F0987" w:rsidP="0065523D">
      <w:pPr>
        <w:pStyle w:val="a3"/>
        <w:spacing w:line="360" w:lineRule="auto"/>
        <w:jc w:val="both"/>
      </w:pPr>
    </w:p>
    <w:p w14:paraId="730C2C8C" w14:textId="3515FDF5" w:rsidR="009F0987" w:rsidRDefault="009F0987" w:rsidP="0065523D">
      <w:pPr>
        <w:pStyle w:val="a3"/>
        <w:spacing w:line="360" w:lineRule="auto"/>
        <w:jc w:val="both"/>
      </w:pPr>
    </w:p>
    <w:p w14:paraId="0882CB76" w14:textId="77777777" w:rsidR="009F0987" w:rsidRDefault="009F0987" w:rsidP="0065523D">
      <w:pPr>
        <w:pStyle w:val="a3"/>
        <w:spacing w:line="360" w:lineRule="auto"/>
        <w:jc w:val="both"/>
      </w:pPr>
    </w:p>
    <w:p w14:paraId="6E84A038" w14:textId="33A83684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81B10"/>
    <w:rsid w:val="002B7FB1"/>
    <w:rsid w:val="003322E7"/>
    <w:rsid w:val="0036410C"/>
    <w:rsid w:val="00370D24"/>
    <w:rsid w:val="003C50B6"/>
    <w:rsid w:val="00474972"/>
    <w:rsid w:val="00485299"/>
    <w:rsid w:val="004D5079"/>
    <w:rsid w:val="004F4859"/>
    <w:rsid w:val="00513532"/>
    <w:rsid w:val="0051395A"/>
    <w:rsid w:val="00582089"/>
    <w:rsid w:val="0059605D"/>
    <w:rsid w:val="005D3902"/>
    <w:rsid w:val="005F75F9"/>
    <w:rsid w:val="006134C6"/>
    <w:rsid w:val="006510FB"/>
    <w:rsid w:val="0065523D"/>
    <w:rsid w:val="0069350B"/>
    <w:rsid w:val="00706DDD"/>
    <w:rsid w:val="007163D9"/>
    <w:rsid w:val="00720FA3"/>
    <w:rsid w:val="00726B64"/>
    <w:rsid w:val="007514E1"/>
    <w:rsid w:val="00760FC1"/>
    <w:rsid w:val="00767271"/>
    <w:rsid w:val="0077140A"/>
    <w:rsid w:val="00794C8C"/>
    <w:rsid w:val="007E47CC"/>
    <w:rsid w:val="008255B1"/>
    <w:rsid w:val="00887212"/>
    <w:rsid w:val="008A31A2"/>
    <w:rsid w:val="00913C35"/>
    <w:rsid w:val="0092204B"/>
    <w:rsid w:val="00990297"/>
    <w:rsid w:val="009F0987"/>
    <w:rsid w:val="00A11518"/>
    <w:rsid w:val="00AA0772"/>
    <w:rsid w:val="00AA5308"/>
    <w:rsid w:val="00AC1092"/>
    <w:rsid w:val="00B15A30"/>
    <w:rsid w:val="00B177FF"/>
    <w:rsid w:val="00B942BD"/>
    <w:rsid w:val="00BD6D37"/>
    <w:rsid w:val="00C467CC"/>
    <w:rsid w:val="00C656D9"/>
    <w:rsid w:val="00CA40D9"/>
    <w:rsid w:val="00CB58BF"/>
    <w:rsid w:val="00CF4DB1"/>
    <w:rsid w:val="00D042C0"/>
    <w:rsid w:val="00D36327"/>
    <w:rsid w:val="00DA649F"/>
    <w:rsid w:val="00DC33DC"/>
    <w:rsid w:val="00E71500"/>
    <w:rsid w:val="00E745E0"/>
    <w:rsid w:val="00F4738A"/>
    <w:rsid w:val="00F479BB"/>
    <w:rsid w:val="00F70676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4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749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b">
    <w:name w:val="Emphasis"/>
    <w:basedOn w:val="a0"/>
    <w:uiPriority w:val="20"/>
    <w:qFormat/>
    <w:rsid w:val="00474972"/>
    <w:rPr>
      <w:i/>
      <w:iCs/>
    </w:rPr>
  </w:style>
  <w:style w:type="character" w:styleId="ac">
    <w:name w:val="Strong"/>
    <w:basedOn w:val="a0"/>
    <w:uiPriority w:val="22"/>
    <w:qFormat/>
    <w:rsid w:val="00474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6963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896BA-8A48-4895-A132-195656A7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18</cp:revision>
  <cp:lastPrinted>2024-11-20T00:41:00Z</cp:lastPrinted>
  <dcterms:created xsi:type="dcterms:W3CDTF">2024-11-19T00:12:00Z</dcterms:created>
  <dcterms:modified xsi:type="dcterms:W3CDTF">2024-11-20T02:11:00Z</dcterms:modified>
</cp:coreProperties>
</file>