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8"/>
        <w:gridCol w:w="6457"/>
      </w:tblGrid>
      <w:tr w:rsidR="00F843A1" w14:paraId="34390CD6" w14:textId="77777777" w:rsidTr="003D5DA8">
        <w:tc>
          <w:tcPr>
            <w:tcW w:w="2943" w:type="dxa"/>
          </w:tcPr>
          <w:p w14:paraId="50BFC36A" w14:textId="77777777"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47368C" wp14:editId="740448BC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14:paraId="67B89093" w14:textId="77777777"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E8F33CA" w14:textId="77777777"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14:paraId="46C2A4CC" w14:textId="77777777"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14:paraId="0BAE48B5" w14:textId="6DCB9D7D" w:rsidR="003D5DA8" w:rsidRDefault="00C071AE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67571F" wp14:editId="3F384C15">
                <wp:simplePos x="0" y="0"/>
                <wp:positionH relativeFrom="column">
                  <wp:posOffset>-60960</wp:posOffset>
                </wp:positionH>
                <wp:positionV relativeFrom="paragraph">
                  <wp:posOffset>219075</wp:posOffset>
                </wp:positionV>
                <wp:extent cx="5972175" cy="635"/>
                <wp:effectExtent l="19050" t="24765" r="19050" b="2222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7F28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4.8pt;margin-top:17.2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" strokecolor="black [3213]" strokeweight="3pt">
                <v:shadow color="#7f7f7f [1601]" opacity=".5" offset="1pt"/>
              </v:shape>
            </w:pict>
          </mc:Fallback>
        </mc:AlternateContent>
      </w:r>
    </w:p>
    <w:p w14:paraId="38280EDD" w14:textId="77777777" w:rsidR="00E24ED7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3E05E8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</w:p>
    <w:p w14:paraId="73CEF638" w14:textId="6D3D7AE6" w:rsidR="00542D71" w:rsidRPr="009D6DA9" w:rsidRDefault="002E60B7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071AE">
        <w:rPr>
          <w:rFonts w:ascii="Times New Roman" w:hAnsi="Times New Roman" w:cs="Times New Roman"/>
          <w:b/>
          <w:sz w:val="26"/>
          <w:szCs w:val="26"/>
        </w:rPr>
        <w:t>31 марта 2023 года</w:t>
      </w:r>
    </w:p>
    <w:p w14:paraId="0347FE1D" w14:textId="77777777" w:rsid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31 марта т.г. состоялось очередное заседание Коллегии Территориального органа Федеральной службы государственной статистики по Республике Саха (Якутия) (Саха(Якутия)стата). В </w:t>
      </w:r>
      <w:r w:rsidRPr="00C071AE">
        <w:rPr>
          <w:rFonts w:ascii="Times New Roman" w:hAnsi="Times New Roman" w:cs="Times New Roman"/>
          <w:sz w:val="26"/>
          <w:szCs w:val="26"/>
        </w:rPr>
        <w:t>соответствии с повесткой на заседании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71AE">
        <w:rPr>
          <w:rFonts w:ascii="Times New Roman" w:hAnsi="Times New Roman" w:cs="Times New Roman"/>
          <w:sz w:val="26"/>
          <w:szCs w:val="26"/>
        </w:rPr>
        <w:t xml:space="preserve">было рассмотрено 4 вопроса. </w:t>
      </w:r>
    </w:p>
    <w:p w14:paraId="13FB9ECC" w14:textId="3B4C9048" w:rsidR="00C071AE" w:rsidRP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1AE">
        <w:rPr>
          <w:rFonts w:ascii="Times New Roman" w:hAnsi="Times New Roman" w:cs="Times New Roman"/>
          <w:sz w:val="26"/>
          <w:szCs w:val="26"/>
        </w:rPr>
        <w:t>С основным докладом «Об итогах деятельности Саха(Якутия)стата в 2022 году и о задачах на 2023 год» выступила руководитель Саха(Якутия)стата Гаевая И.К.</w:t>
      </w:r>
    </w:p>
    <w:p w14:paraId="3E091740" w14:textId="77777777" w:rsidR="00C071AE" w:rsidRP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1AE">
        <w:rPr>
          <w:rFonts w:ascii="Times New Roman" w:hAnsi="Times New Roman" w:cs="Times New Roman"/>
          <w:sz w:val="26"/>
          <w:szCs w:val="26"/>
        </w:rPr>
        <w:t>Доклад «Об итогах деятельности Саха(Якутия)стата в 2022 году и о задачах на 2023 год» был посвящен Ключевым показателям деятельности статистического органа республики по итогам 2022 года, выполнению связанных с ними SMART-целей и участию в новых проектах Росстата и планам на 2023 год.</w:t>
      </w:r>
    </w:p>
    <w:p w14:paraId="57EB04C1" w14:textId="77777777" w:rsidR="00C071AE" w:rsidRP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1AE">
        <w:rPr>
          <w:rFonts w:ascii="Times New Roman" w:hAnsi="Times New Roman" w:cs="Times New Roman"/>
          <w:sz w:val="26"/>
          <w:szCs w:val="26"/>
        </w:rPr>
        <w:t>В частности, по ряду ключевых показателей были достигнуты следующие результаты:</w:t>
      </w:r>
    </w:p>
    <w:p w14:paraId="34F5F635" w14:textId="77777777" w:rsidR="00C071AE" w:rsidRP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1AE">
        <w:rPr>
          <w:rFonts w:ascii="Times New Roman" w:hAnsi="Times New Roman" w:cs="Times New Roman"/>
          <w:sz w:val="26"/>
          <w:szCs w:val="26"/>
        </w:rPr>
        <w:t>- полнота сбора отчетности: Саха(Якутия)стат - 3 место среди 66 ТОГС (92,7%, среднее значение 84,1%);</w:t>
      </w:r>
    </w:p>
    <w:p w14:paraId="3A90F104" w14:textId="77777777" w:rsidR="00C071AE" w:rsidRP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1AE">
        <w:rPr>
          <w:rFonts w:ascii="Times New Roman" w:hAnsi="Times New Roman" w:cs="Times New Roman"/>
          <w:sz w:val="26"/>
          <w:szCs w:val="26"/>
        </w:rPr>
        <w:t>- постановка SMART-целей и оценка качества визуализированных материалов, размещенных на сайтах территориальных органов Росстата – 9 место;</w:t>
      </w:r>
    </w:p>
    <w:p w14:paraId="3A4E545A" w14:textId="77777777" w:rsidR="00C071AE" w:rsidRP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1AE">
        <w:rPr>
          <w:rFonts w:ascii="Times New Roman" w:hAnsi="Times New Roman" w:cs="Times New Roman"/>
          <w:sz w:val="26"/>
          <w:szCs w:val="26"/>
        </w:rPr>
        <w:t>Перед отделами, ответственными за КПЭ, поставлена задача о необходимости обеспечения в 2023 г. достижения целей, уделяя особое внимание своевременному внесению корректирующих мероприятий и соблюдению сроков работ.</w:t>
      </w:r>
    </w:p>
    <w:p w14:paraId="211AAC8D" w14:textId="77777777" w:rsidR="00C071AE" w:rsidRP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1AE">
        <w:rPr>
          <w:rFonts w:ascii="Times New Roman" w:hAnsi="Times New Roman" w:cs="Times New Roman"/>
          <w:sz w:val="26"/>
          <w:szCs w:val="26"/>
        </w:rPr>
        <w:t>2023 год для статистиков республики является юбилейным. 23 сентября исполняется 170 лет со дня образования Якутского областного статистического комитета, который вошел в состав Центрального статистического комитета Министерства внутренних дел Российской империи. В честь празднования этого события в Саха(Якутия)стате намечаются ряд мероприятий, среди которых центральное место отведено созданию динамических рядов «Статистика сквозь столетия (XIX-XXI)» и проведению научно-практической конференции «Цифры статистики – для человека, органов власти, бизнеса».</w:t>
      </w:r>
    </w:p>
    <w:p w14:paraId="01A5545F" w14:textId="77777777" w:rsidR="00C071AE" w:rsidRP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1AE">
        <w:rPr>
          <w:rFonts w:ascii="Times New Roman" w:hAnsi="Times New Roman" w:cs="Times New Roman"/>
          <w:sz w:val="26"/>
          <w:szCs w:val="26"/>
        </w:rPr>
        <w:t>В докладе «О внутренней политике Саха(Якутия)стата» заместитель руководителя Саха(Якутия)стата Батожергалова И.И. остановилась на вопросах моральной и материальной поддержки мобилизованных из Якутии. Так общая сумма перечисленных денежных средств в фонд «Все для Победы» и общественному движению «Я с тобой» с марта 2022 г. по февраль 2023 г. включительно составила 274,7 тыс. рублей.</w:t>
      </w:r>
    </w:p>
    <w:p w14:paraId="7A0BF9C9" w14:textId="5AE06956" w:rsidR="00C071AE" w:rsidRP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1AE">
        <w:rPr>
          <w:rFonts w:ascii="Times New Roman" w:hAnsi="Times New Roman" w:cs="Times New Roman"/>
          <w:sz w:val="26"/>
          <w:szCs w:val="26"/>
        </w:rPr>
        <w:t>Отделами государственной статистики в районах были закуплены и переданы в волонтерские штабы в районах необходимые товары. Через региональный исполком Общероссийского народного фронта в Республике Саха (Якутия) были переданы детские рисунки военнослужащим Донбасса и новогодние подарки детям Донбасса (мягкие игрушки, игры, сладости). Ко Дню защитника Отечества проведена акция “Рисунок солдату”. Также докладчик рассказала о той активной историко-просветительской и культурно-массовая работе, которая проводится в коллективе.</w:t>
      </w:r>
    </w:p>
    <w:p w14:paraId="517B41B1" w14:textId="77777777" w:rsidR="00C071AE" w:rsidRP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1AE">
        <w:rPr>
          <w:rFonts w:ascii="Times New Roman" w:hAnsi="Times New Roman" w:cs="Times New Roman"/>
          <w:sz w:val="26"/>
          <w:szCs w:val="26"/>
        </w:rPr>
        <w:lastRenderedPageBreak/>
        <w:t>В докладе «О работе по контрактам, заключаемых с физическими лицами на выполнение работ, связанных со сбором и обработкой первичных статистических данных при проведении федеральных выборочных обследований» начальник отдела организации проведения переписей и обследований Чьямова Н.К. проинформировала о целях указанных мероприятий и о проблемах, требующих решения в ходе их подготовки, в частности, подбор интервьюеров.</w:t>
      </w:r>
    </w:p>
    <w:p w14:paraId="5FA00D32" w14:textId="2AE505DD" w:rsidR="003E1E8F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71AE">
        <w:rPr>
          <w:rFonts w:ascii="Times New Roman" w:hAnsi="Times New Roman" w:cs="Times New Roman"/>
          <w:sz w:val="26"/>
          <w:szCs w:val="26"/>
        </w:rPr>
        <w:t>Участники заседания коллегии приняли к сведению доклад заместителя начальника административного отдела Мекумяновой П.П. «Контроль исполнения решений, принятых на заседаниях коллегий Саха(Якутия)стата, на совещаниях у руководителя в 2022 году».</w:t>
      </w:r>
    </w:p>
    <w:p w14:paraId="2F1ECAC6" w14:textId="5AA72FC4" w:rsidR="00C071AE" w:rsidRPr="00C071AE" w:rsidRDefault="00C071AE" w:rsidP="00C071AE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5DA7">
        <w:rPr>
          <w:rFonts w:ascii="Times New Roman" w:hAnsi="Times New Roman" w:cs="Times New Roman"/>
          <w:sz w:val="26"/>
          <w:szCs w:val="26"/>
        </w:rPr>
        <w:t>По всем рассмотренным вопросам были приняты соответствующие решения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95972CC" w14:textId="45849F9B" w:rsidR="005671C0" w:rsidRPr="00A03FA3" w:rsidRDefault="00C071AE" w:rsidP="005671C0">
      <w:pPr>
        <w:spacing w:before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61FCC" wp14:editId="3E93C1F5">
                <wp:simplePos x="0" y="0"/>
                <wp:positionH relativeFrom="column">
                  <wp:posOffset>24765</wp:posOffset>
                </wp:positionH>
                <wp:positionV relativeFrom="paragraph">
                  <wp:posOffset>135255</wp:posOffset>
                </wp:positionV>
                <wp:extent cx="5762625" cy="0"/>
                <wp:effectExtent l="19050" t="23495" r="19050" b="2413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26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FFD42" id="AutoShape 7" o:spid="_x0000_s1026" type="#_x0000_t32" style="position:absolute;margin-left:1.95pt;margin-top:10.65pt;width:453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" strokecolor="black [3213]" strokeweight="3pt">
                <v:shadow color="#7f7f7f [1601]" opacity=".5" offset="1pt"/>
              </v:shape>
            </w:pict>
          </mc:Fallback>
        </mc:AlternateContent>
      </w:r>
    </w:p>
    <w:p w14:paraId="2795F63F" w14:textId="77777777" w:rsidR="005671C0" w:rsidRPr="00A03FA3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F148536" w14:textId="77777777"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9E1C15">
      <w:headerReference w:type="default" r:id="rId8"/>
      <w:pgSz w:w="11906" w:h="16838"/>
      <w:pgMar w:top="709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4D3BD" w14:textId="77777777" w:rsidR="00AB3A2F" w:rsidRDefault="00AB3A2F" w:rsidP="006D655A">
      <w:pPr>
        <w:spacing w:before="0" w:line="240" w:lineRule="auto"/>
      </w:pPr>
      <w:r>
        <w:separator/>
      </w:r>
    </w:p>
  </w:endnote>
  <w:endnote w:type="continuationSeparator" w:id="0">
    <w:p w14:paraId="5F51CC6B" w14:textId="77777777" w:rsidR="00AB3A2F" w:rsidRDefault="00AB3A2F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B7614" w14:textId="77777777" w:rsidR="00AB3A2F" w:rsidRDefault="00AB3A2F" w:rsidP="006D655A">
      <w:pPr>
        <w:spacing w:before="0" w:line="240" w:lineRule="auto"/>
      </w:pPr>
      <w:r>
        <w:separator/>
      </w:r>
    </w:p>
  </w:footnote>
  <w:footnote w:type="continuationSeparator" w:id="0">
    <w:p w14:paraId="423EBC07" w14:textId="77777777" w:rsidR="00AB3A2F" w:rsidRDefault="00AB3A2F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436688"/>
      <w:docPartObj>
        <w:docPartGallery w:val="Page Numbers (Top of Page)"/>
        <w:docPartUnique/>
      </w:docPartObj>
    </w:sdtPr>
    <w:sdtContent>
      <w:p w14:paraId="06F73795" w14:textId="77777777" w:rsidR="0070392E" w:rsidRDefault="0000000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9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1BF9D6" w14:textId="77777777" w:rsidR="0070392E" w:rsidRDefault="0070392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3B6"/>
    <w:rsid w:val="00002129"/>
    <w:rsid w:val="00011EB7"/>
    <w:rsid w:val="00022A9A"/>
    <w:rsid w:val="00036FE3"/>
    <w:rsid w:val="00040637"/>
    <w:rsid w:val="00052986"/>
    <w:rsid w:val="00080318"/>
    <w:rsid w:val="00095E5C"/>
    <w:rsid w:val="000B713F"/>
    <w:rsid w:val="000D795B"/>
    <w:rsid w:val="00113748"/>
    <w:rsid w:val="001155F0"/>
    <w:rsid w:val="00115BB0"/>
    <w:rsid w:val="00121FEA"/>
    <w:rsid w:val="00122465"/>
    <w:rsid w:val="00125A8C"/>
    <w:rsid w:val="0013261B"/>
    <w:rsid w:val="0015008B"/>
    <w:rsid w:val="00151CC8"/>
    <w:rsid w:val="0015546D"/>
    <w:rsid w:val="0017395E"/>
    <w:rsid w:val="00175E0A"/>
    <w:rsid w:val="0019346C"/>
    <w:rsid w:val="00195BE1"/>
    <w:rsid w:val="001A0D3B"/>
    <w:rsid w:val="001A701B"/>
    <w:rsid w:val="001B79BB"/>
    <w:rsid w:val="001E19BD"/>
    <w:rsid w:val="001E7DA9"/>
    <w:rsid w:val="001F1E37"/>
    <w:rsid w:val="001F7D0F"/>
    <w:rsid w:val="0020743A"/>
    <w:rsid w:val="00237A6D"/>
    <w:rsid w:val="00242EBA"/>
    <w:rsid w:val="002473E4"/>
    <w:rsid w:val="00254D40"/>
    <w:rsid w:val="00260E58"/>
    <w:rsid w:val="002631B5"/>
    <w:rsid w:val="00265199"/>
    <w:rsid w:val="002713D8"/>
    <w:rsid w:val="00277E30"/>
    <w:rsid w:val="00280F03"/>
    <w:rsid w:val="002833B7"/>
    <w:rsid w:val="002927F1"/>
    <w:rsid w:val="00294CE3"/>
    <w:rsid w:val="00295FF3"/>
    <w:rsid w:val="002B1E1D"/>
    <w:rsid w:val="002B4238"/>
    <w:rsid w:val="002C0234"/>
    <w:rsid w:val="002D2FB9"/>
    <w:rsid w:val="002D36B6"/>
    <w:rsid w:val="002E5E7B"/>
    <w:rsid w:val="002E60B7"/>
    <w:rsid w:val="002F0D2F"/>
    <w:rsid w:val="002F4557"/>
    <w:rsid w:val="003072BA"/>
    <w:rsid w:val="00307FFE"/>
    <w:rsid w:val="0033279F"/>
    <w:rsid w:val="003342D2"/>
    <w:rsid w:val="00336DC0"/>
    <w:rsid w:val="0034337E"/>
    <w:rsid w:val="003443A0"/>
    <w:rsid w:val="003543D6"/>
    <w:rsid w:val="003600B1"/>
    <w:rsid w:val="00365B5F"/>
    <w:rsid w:val="003711D3"/>
    <w:rsid w:val="00375F20"/>
    <w:rsid w:val="003C1D8C"/>
    <w:rsid w:val="003C39FD"/>
    <w:rsid w:val="003C6993"/>
    <w:rsid w:val="003D5DA8"/>
    <w:rsid w:val="003E05E8"/>
    <w:rsid w:val="003E1E8F"/>
    <w:rsid w:val="003E217C"/>
    <w:rsid w:val="003E47ED"/>
    <w:rsid w:val="003F5DA0"/>
    <w:rsid w:val="00404C0C"/>
    <w:rsid w:val="00406C14"/>
    <w:rsid w:val="00420D28"/>
    <w:rsid w:val="004313B7"/>
    <w:rsid w:val="00432C88"/>
    <w:rsid w:val="00453BC1"/>
    <w:rsid w:val="00456759"/>
    <w:rsid w:val="00471106"/>
    <w:rsid w:val="004734E1"/>
    <w:rsid w:val="0047507D"/>
    <w:rsid w:val="004A309D"/>
    <w:rsid w:val="004E5650"/>
    <w:rsid w:val="004E6970"/>
    <w:rsid w:val="004F5F79"/>
    <w:rsid w:val="00500CAF"/>
    <w:rsid w:val="00504E5B"/>
    <w:rsid w:val="00515174"/>
    <w:rsid w:val="005167F8"/>
    <w:rsid w:val="00526115"/>
    <w:rsid w:val="00526BC4"/>
    <w:rsid w:val="00542D71"/>
    <w:rsid w:val="00560466"/>
    <w:rsid w:val="005610D0"/>
    <w:rsid w:val="005671C0"/>
    <w:rsid w:val="005717E4"/>
    <w:rsid w:val="00572307"/>
    <w:rsid w:val="005A4C43"/>
    <w:rsid w:val="005B33B6"/>
    <w:rsid w:val="005E55A1"/>
    <w:rsid w:val="005F4F41"/>
    <w:rsid w:val="00625D58"/>
    <w:rsid w:val="0063001A"/>
    <w:rsid w:val="00652D60"/>
    <w:rsid w:val="00660385"/>
    <w:rsid w:val="00677B39"/>
    <w:rsid w:val="00680488"/>
    <w:rsid w:val="006851AB"/>
    <w:rsid w:val="00692E45"/>
    <w:rsid w:val="006B512E"/>
    <w:rsid w:val="006C0E55"/>
    <w:rsid w:val="006C33F7"/>
    <w:rsid w:val="006D655A"/>
    <w:rsid w:val="006E4CE6"/>
    <w:rsid w:val="006F3349"/>
    <w:rsid w:val="006F385F"/>
    <w:rsid w:val="00700B94"/>
    <w:rsid w:val="0070392E"/>
    <w:rsid w:val="00707381"/>
    <w:rsid w:val="0071020A"/>
    <w:rsid w:val="00724CBA"/>
    <w:rsid w:val="00727A47"/>
    <w:rsid w:val="007551FB"/>
    <w:rsid w:val="00756B05"/>
    <w:rsid w:val="00763A04"/>
    <w:rsid w:val="00772719"/>
    <w:rsid w:val="00782C43"/>
    <w:rsid w:val="00784987"/>
    <w:rsid w:val="00790FAC"/>
    <w:rsid w:val="00791EBF"/>
    <w:rsid w:val="007B3419"/>
    <w:rsid w:val="007B7F73"/>
    <w:rsid w:val="007D2AED"/>
    <w:rsid w:val="007D5A1B"/>
    <w:rsid w:val="007E2D7B"/>
    <w:rsid w:val="00805D5C"/>
    <w:rsid w:val="00813A30"/>
    <w:rsid w:val="00815663"/>
    <w:rsid w:val="0081588E"/>
    <w:rsid w:val="00841011"/>
    <w:rsid w:val="00851CC9"/>
    <w:rsid w:val="00853FE5"/>
    <w:rsid w:val="00854210"/>
    <w:rsid w:val="008610AD"/>
    <w:rsid w:val="00875011"/>
    <w:rsid w:val="0088156F"/>
    <w:rsid w:val="008A10F2"/>
    <w:rsid w:val="008A39D4"/>
    <w:rsid w:val="008B0C51"/>
    <w:rsid w:val="008B38D8"/>
    <w:rsid w:val="008C1021"/>
    <w:rsid w:val="008E5E03"/>
    <w:rsid w:val="008F653B"/>
    <w:rsid w:val="00904245"/>
    <w:rsid w:val="009069E6"/>
    <w:rsid w:val="00920495"/>
    <w:rsid w:val="0092580B"/>
    <w:rsid w:val="00952C25"/>
    <w:rsid w:val="00964A77"/>
    <w:rsid w:val="00965532"/>
    <w:rsid w:val="009679CC"/>
    <w:rsid w:val="009A0C19"/>
    <w:rsid w:val="009A0D8E"/>
    <w:rsid w:val="009A15DC"/>
    <w:rsid w:val="009A2CC5"/>
    <w:rsid w:val="009B497F"/>
    <w:rsid w:val="009B703C"/>
    <w:rsid w:val="009C7EBA"/>
    <w:rsid w:val="009D6DA9"/>
    <w:rsid w:val="009E1C15"/>
    <w:rsid w:val="00A03A0A"/>
    <w:rsid w:val="00A03FA3"/>
    <w:rsid w:val="00A3762F"/>
    <w:rsid w:val="00A409B4"/>
    <w:rsid w:val="00A46E52"/>
    <w:rsid w:val="00A557CB"/>
    <w:rsid w:val="00A564E1"/>
    <w:rsid w:val="00A6563F"/>
    <w:rsid w:val="00A702E2"/>
    <w:rsid w:val="00A779F3"/>
    <w:rsid w:val="00A95FB4"/>
    <w:rsid w:val="00AA0A6A"/>
    <w:rsid w:val="00AB1357"/>
    <w:rsid w:val="00AB3015"/>
    <w:rsid w:val="00AB3A2F"/>
    <w:rsid w:val="00AC5BCA"/>
    <w:rsid w:val="00AE6691"/>
    <w:rsid w:val="00AF1119"/>
    <w:rsid w:val="00B05212"/>
    <w:rsid w:val="00B06237"/>
    <w:rsid w:val="00B17BB1"/>
    <w:rsid w:val="00B26668"/>
    <w:rsid w:val="00B301ED"/>
    <w:rsid w:val="00B5177A"/>
    <w:rsid w:val="00B57BCF"/>
    <w:rsid w:val="00B609BE"/>
    <w:rsid w:val="00B73519"/>
    <w:rsid w:val="00B754BE"/>
    <w:rsid w:val="00B96F5D"/>
    <w:rsid w:val="00BA6933"/>
    <w:rsid w:val="00BA7E11"/>
    <w:rsid w:val="00BB4D28"/>
    <w:rsid w:val="00BC1120"/>
    <w:rsid w:val="00BC3064"/>
    <w:rsid w:val="00BD5BF7"/>
    <w:rsid w:val="00C027ED"/>
    <w:rsid w:val="00C071AE"/>
    <w:rsid w:val="00C16BF4"/>
    <w:rsid w:val="00C24842"/>
    <w:rsid w:val="00C32549"/>
    <w:rsid w:val="00C4102B"/>
    <w:rsid w:val="00C47CF0"/>
    <w:rsid w:val="00C56B3D"/>
    <w:rsid w:val="00C627ED"/>
    <w:rsid w:val="00C6370E"/>
    <w:rsid w:val="00C64E87"/>
    <w:rsid w:val="00C7668E"/>
    <w:rsid w:val="00C77126"/>
    <w:rsid w:val="00C81908"/>
    <w:rsid w:val="00C90472"/>
    <w:rsid w:val="00C90DC5"/>
    <w:rsid w:val="00C927F5"/>
    <w:rsid w:val="00CA2036"/>
    <w:rsid w:val="00CB1312"/>
    <w:rsid w:val="00CB2CC8"/>
    <w:rsid w:val="00CB7987"/>
    <w:rsid w:val="00CD5DC0"/>
    <w:rsid w:val="00CE022F"/>
    <w:rsid w:val="00CF7DF7"/>
    <w:rsid w:val="00D20619"/>
    <w:rsid w:val="00D25C61"/>
    <w:rsid w:val="00D338D5"/>
    <w:rsid w:val="00D35883"/>
    <w:rsid w:val="00D60EF0"/>
    <w:rsid w:val="00D7662B"/>
    <w:rsid w:val="00DD1371"/>
    <w:rsid w:val="00DD662E"/>
    <w:rsid w:val="00DE1D61"/>
    <w:rsid w:val="00E03E16"/>
    <w:rsid w:val="00E24ED7"/>
    <w:rsid w:val="00E3462A"/>
    <w:rsid w:val="00E36DB2"/>
    <w:rsid w:val="00E4353C"/>
    <w:rsid w:val="00E70390"/>
    <w:rsid w:val="00E866B2"/>
    <w:rsid w:val="00E939A6"/>
    <w:rsid w:val="00EB5ADB"/>
    <w:rsid w:val="00EE5A45"/>
    <w:rsid w:val="00EF693E"/>
    <w:rsid w:val="00F115D4"/>
    <w:rsid w:val="00F117D1"/>
    <w:rsid w:val="00F318FA"/>
    <w:rsid w:val="00F43783"/>
    <w:rsid w:val="00F54C49"/>
    <w:rsid w:val="00F57874"/>
    <w:rsid w:val="00F66DDA"/>
    <w:rsid w:val="00F731E6"/>
    <w:rsid w:val="00F7408E"/>
    <w:rsid w:val="00F843A1"/>
    <w:rsid w:val="00F85815"/>
    <w:rsid w:val="00F86464"/>
    <w:rsid w:val="00F876D6"/>
    <w:rsid w:val="00FA1EB0"/>
    <w:rsid w:val="00FC1B5B"/>
    <w:rsid w:val="00FC4C77"/>
    <w:rsid w:val="00FE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C5E13"/>
  <w15:docId w15:val="{6EEE33D7-E240-4046-906E-24359381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7AB82-80D7-439C-B461-200A9E38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P14_PopovaNP</dc:creator>
  <cp:lastModifiedBy>Катарина В.Н.. Витюк</cp:lastModifiedBy>
  <cp:revision>2</cp:revision>
  <cp:lastPrinted>2017-11-13T09:41:00Z</cp:lastPrinted>
  <dcterms:created xsi:type="dcterms:W3CDTF">2023-04-07T07:45:00Z</dcterms:created>
  <dcterms:modified xsi:type="dcterms:W3CDTF">2023-04-07T07:45:00Z</dcterms:modified>
</cp:coreProperties>
</file>