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0E" w:rsidRDefault="00DA450E" w:rsidP="00DA450E">
      <w:pPr>
        <w:pStyle w:val="Style13"/>
        <w:widowControl/>
        <w:spacing w:line="240" w:lineRule="auto"/>
        <w:ind w:left="12430" w:firstLine="0"/>
        <w:rPr>
          <w:rStyle w:val="FontStyle23"/>
        </w:rPr>
      </w:pPr>
      <w:r>
        <w:rPr>
          <w:rStyle w:val="FontStyle23"/>
        </w:rPr>
        <w:t>Приложение</w:t>
      </w:r>
    </w:p>
    <w:p w:rsidR="00DA450E" w:rsidRDefault="00DA450E" w:rsidP="00DA450E">
      <w:pPr>
        <w:pStyle w:val="Style5"/>
        <w:widowControl/>
        <w:ind w:left="423"/>
        <w:jc w:val="right"/>
        <w:rPr>
          <w:rStyle w:val="FontStyle23"/>
        </w:rPr>
      </w:pPr>
      <w:r>
        <w:rPr>
          <w:rStyle w:val="FontStyle23"/>
        </w:rPr>
        <w:t xml:space="preserve">УТВЕРЖДЕН приказом </w:t>
      </w:r>
      <w:r w:rsidR="00923994">
        <w:rPr>
          <w:rStyle w:val="FontStyle23"/>
        </w:rPr>
        <w:t>Сах</w:t>
      </w:r>
      <w:proofErr w:type="gramStart"/>
      <w:r w:rsidR="00923994">
        <w:rPr>
          <w:rStyle w:val="FontStyle23"/>
        </w:rPr>
        <w:t>а(</w:t>
      </w:r>
      <w:proofErr w:type="gramEnd"/>
      <w:r w:rsidR="00923994">
        <w:rPr>
          <w:rStyle w:val="FontStyle23"/>
        </w:rPr>
        <w:t>Якутия)</w:t>
      </w:r>
      <w:proofErr w:type="spellStart"/>
      <w:r w:rsidR="00923994">
        <w:rPr>
          <w:rStyle w:val="FontStyle23"/>
        </w:rPr>
        <w:t>стат</w:t>
      </w:r>
      <w:proofErr w:type="spellEnd"/>
      <w:r>
        <w:rPr>
          <w:rStyle w:val="FontStyle23"/>
        </w:rPr>
        <w:t xml:space="preserve"> </w:t>
      </w:r>
    </w:p>
    <w:p w:rsidR="00DA450E" w:rsidRPr="00DA450E" w:rsidRDefault="00DA450E" w:rsidP="00DA450E">
      <w:pPr>
        <w:pStyle w:val="Style5"/>
        <w:widowControl/>
        <w:tabs>
          <w:tab w:val="left" w:pos="3228"/>
          <w:tab w:val="left" w:pos="7460"/>
        </w:tabs>
        <w:spacing w:before="212"/>
        <w:jc w:val="center"/>
        <w:rPr>
          <w:rStyle w:val="FontStyle22"/>
          <w:b w:val="0"/>
        </w:rPr>
      </w:pPr>
      <w:r w:rsidRPr="00DA450E">
        <w:rPr>
          <w:rStyle w:val="FontStyle23"/>
        </w:rPr>
        <w:t xml:space="preserve">                                                                                                                                                             </w:t>
      </w:r>
      <w:r w:rsidRPr="00C922D0">
        <w:rPr>
          <w:rStyle w:val="FontStyle23"/>
        </w:rPr>
        <w:t xml:space="preserve"> </w:t>
      </w:r>
      <w:r w:rsidR="00C922D0">
        <w:rPr>
          <w:rStyle w:val="FontStyle23"/>
        </w:rPr>
        <w:t xml:space="preserve">   </w:t>
      </w:r>
      <w:r w:rsidRPr="00C922D0">
        <w:rPr>
          <w:rStyle w:val="FontStyle23"/>
        </w:rPr>
        <w:t xml:space="preserve">  </w:t>
      </w:r>
      <w:r w:rsidR="00923994">
        <w:rPr>
          <w:rStyle w:val="FontStyle23"/>
        </w:rPr>
        <w:t xml:space="preserve"> </w:t>
      </w:r>
      <w:r w:rsidRPr="00C922D0">
        <w:rPr>
          <w:rStyle w:val="FontStyle23"/>
        </w:rPr>
        <w:t xml:space="preserve">от </w:t>
      </w:r>
      <w:r w:rsidR="00923994">
        <w:rPr>
          <w:rStyle w:val="FontStyle22"/>
          <w:b w:val="0"/>
        </w:rPr>
        <w:t>«</w:t>
      </w:r>
      <w:r w:rsidR="000958A0">
        <w:rPr>
          <w:rStyle w:val="FontStyle22"/>
          <w:b w:val="0"/>
        </w:rPr>
        <w:t>13</w:t>
      </w:r>
      <w:r w:rsidR="00923994">
        <w:rPr>
          <w:rStyle w:val="FontStyle22"/>
          <w:b w:val="0"/>
        </w:rPr>
        <w:t>»</w:t>
      </w:r>
      <w:r w:rsidRPr="00DA450E">
        <w:rPr>
          <w:rStyle w:val="FontStyle22"/>
          <w:b w:val="0"/>
        </w:rPr>
        <w:t xml:space="preserve"> </w:t>
      </w:r>
      <w:r w:rsidR="000958A0">
        <w:rPr>
          <w:rStyle w:val="FontStyle22"/>
          <w:b w:val="0"/>
        </w:rPr>
        <w:t xml:space="preserve">мая </w:t>
      </w:r>
      <w:r w:rsidRPr="00DA450E">
        <w:rPr>
          <w:rStyle w:val="FontStyle22"/>
          <w:b w:val="0"/>
        </w:rPr>
        <w:t>2016 г.</w:t>
      </w:r>
      <w:r w:rsidRPr="00DA450E">
        <w:rPr>
          <w:rStyle w:val="FontStyle22"/>
          <w:b w:val="0"/>
          <w:bCs w:val="0"/>
          <w:sz w:val="20"/>
          <w:szCs w:val="20"/>
        </w:rPr>
        <w:t xml:space="preserve"> №</w:t>
      </w:r>
      <w:r w:rsidR="000958A0">
        <w:rPr>
          <w:rStyle w:val="FontStyle22"/>
          <w:b w:val="0"/>
        </w:rPr>
        <w:t>10-01-144/2</w:t>
      </w:r>
    </w:p>
    <w:p w:rsidR="00DA450E" w:rsidRDefault="00DA450E" w:rsidP="00DA450E">
      <w:pPr>
        <w:pStyle w:val="Style5"/>
        <w:widowControl/>
        <w:ind w:left="423"/>
        <w:jc w:val="right"/>
        <w:rPr>
          <w:rStyle w:val="FontStyle22"/>
          <w:spacing w:val="70"/>
        </w:rPr>
      </w:pPr>
    </w:p>
    <w:p w:rsidR="00DA450E" w:rsidRDefault="00DA450E" w:rsidP="00DA450E">
      <w:pPr>
        <w:pStyle w:val="Style5"/>
        <w:widowControl/>
        <w:ind w:left="423"/>
        <w:jc w:val="center"/>
        <w:rPr>
          <w:rStyle w:val="FontStyle22"/>
          <w:spacing w:val="70"/>
        </w:rPr>
      </w:pPr>
      <w:r>
        <w:rPr>
          <w:rStyle w:val="FontStyle22"/>
          <w:spacing w:val="70"/>
        </w:rPr>
        <w:t>ПЛАН</w:t>
      </w:r>
    </w:p>
    <w:p w:rsidR="00DA450E" w:rsidRDefault="00DA450E" w:rsidP="00FB03C6">
      <w:pPr>
        <w:pStyle w:val="Style15"/>
        <w:widowControl/>
        <w:spacing w:before="209"/>
        <w:ind w:left="142"/>
        <w:jc w:val="center"/>
        <w:rPr>
          <w:rStyle w:val="FontStyle24"/>
        </w:rPr>
      </w:pPr>
      <w:r>
        <w:rPr>
          <w:rStyle w:val="FontStyle24"/>
        </w:rPr>
        <w:t xml:space="preserve">противодействия коррупции в </w:t>
      </w:r>
      <w:r w:rsidR="00FB03C6">
        <w:rPr>
          <w:rStyle w:val="FontStyle24"/>
        </w:rPr>
        <w:t xml:space="preserve">Территориальном органе </w:t>
      </w:r>
      <w:r>
        <w:rPr>
          <w:rStyle w:val="FontStyle24"/>
        </w:rPr>
        <w:t>Федеральной службе государственной статистики</w:t>
      </w:r>
      <w:r w:rsidR="00FB03C6">
        <w:rPr>
          <w:rStyle w:val="FontStyle24"/>
        </w:rPr>
        <w:t xml:space="preserve"> по Республике Саха (Якутия)</w:t>
      </w:r>
    </w:p>
    <w:p w:rsidR="00DA450E" w:rsidRDefault="00DA450E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  <w:r>
        <w:rPr>
          <w:rStyle w:val="FontStyle24"/>
        </w:rPr>
        <w:t>на 2016-2017 годы</w:t>
      </w:r>
    </w:p>
    <w:p w:rsidR="00FB03C6" w:rsidRDefault="00FB03C6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650"/>
        <w:gridCol w:w="3249"/>
        <w:gridCol w:w="921"/>
        <w:gridCol w:w="2291"/>
        <w:gridCol w:w="260"/>
        <w:gridCol w:w="1573"/>
        <w:gridCol w:w="6224"/>
      </w:tblGrid>
      <w:tr w:rsidR="00DA450E" w:rsidTr="0008136C">
        <w:tc>
          <w:tcPr>
            <w:tcW w:w="650" w:type="dxa"/>
          </w:tcPr>
          <w:p w:rsidR="00DA450E" w:rsidRDefault="00DA450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№ </w:t>
            </w:r>
            <w:proofErr w:type="spellStart"/>
            <w:proofErr w:type="gramStart"/>
            <w:r>
              <w:rPr>
                <w:rStyle w:val="FontStyle24"/>
              </w:rPr>
              <w:t>п</w:t>
            </w:r>
            <w:proofErr w:type="spellEnd"/>
            <w:proofErr w:type="gramEnd"/>
            <w:r>
              <w:rPr>
                <w:rStyle w:val="FontStyle24"/>
              </w:rPr>
              <w:t>/</w:t>
            </w:r>
            <w:proofErr w:type="spellStart"/>
            <w:r>
              <w:rPr>
                <w:rStyle w:val="FontStyle24"/>
              </w:rPr>
              <w:t>п</w:t>
            </w:r>
            <w:proofErr w:type="spellEnd"/>
          </w:p>
        </w:tc>
        <w:tc>
          <w:tcPr>
            <w:tcW w:w="3249" w:type="dxa"/>
          </w:tcPr>
          <w:p w:rsidR="00DA450E" w:rsidRDefault="00DA450E" w:rsidP="00DA450E">
            <w:pPr>
              <w:pStyle w:val="Style19"/>
              <w:widowControl/>
              <w:spacing w:line="240" w:lineRule="auto"/>
              <w:ind w:left="1403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Мероприятия</w:t>
            </w:r>
          </w:p>
        </w:tc>
        <w:tc>
          <w:tcPr>
            <w:tcW w:w="3212" w:type="dxa"/>
            <w:gridSpan w:val="2"/>
          </w:tcPr>
          <w:p w:rsidR="00DA450E" w:rsidRDefault="00DA450E" w:rsidP="00DA450E">
            <w:pPr>
              <w:pStyle w:val="Style19"/>
              <w:widowControl/>
              <w:ind w:left="46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Ответственные исполнители</w:t>
            </w:r>
          </w:p>
        </w:tc>
        <w:tc>
          <w:tcPr>
            <w:tcW w:w="1833" w:type="dxa"/>
            <w:gridSpan w:val="2"/>
          </w:tcPr>
          <w:p w:rsidR="00DA450E" w:rsidRDefault="00DA450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Срок исполнения</w:t>
            </w:r>
          </w:p>
        </w:tc>
        <w:tc>
          <w:tcPr>
            <w:tcW w:w="6224" w:type="dxa"/>
          </w:tcPr>
          <w:p w:rsidR="00DA450E" w:rsidRDefault="00DA450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Ожидаемый результат</w:t>
            </w:r>
          </w:p>
        </w:tc>
      </w:tr>
      <w:tr w:rsidR="00DA450E" w:rsidTr="0008136C">
        <w:tc>
          <w:tcPr>
            <w:tcW w:w="15168" w:type="dxa"/>
            <w:gridSpan w:val="7"/>
          </w:tcPr>
          <w:p w:rsidR="00DA450E" w:rsidRDefault="00DA450E" w:rsidP="00DA450E">
            <w:pPr>
              <w:pStyle w:val="Style16"/>
              <w:widowControl/>
              <w:spacing w:before="9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1. </w:t>
            </w:r>
            <w:proofErr w:type="gramStart"/>
            <w:r>
              <w:rPr>
                <w:rStyle w:val="FontStyle24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035003">
              <w:rPr>
                <w:rStyle w:val="FontStyle24"/>
              </w:rPr>
              <w:t xml:space="preserve">Территориального органа </w:t>
            </w:r>
            <w:r>
              <w:rPr>
                <w:rStyle w:val="FontStyle24"/>
              </w:rPr>
              <w:t>Федеральной службы государственной статистики</w:t>
            </w:r>
            <w:r w:rsidR="00035003">
              <w:rPr>
                <w:rStyle w:val="FontStyle24"/>
              </w:rPr>
              <w:t xml:space="preserve"> по Республике Саха (Якутия)</w:t>
            </w:r>
            <w:r>
              <w:rPr>
                <w:rStyle w:val="FontStyle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</w:t>
            </w:r>
            <w:proofErr w:type="gramEnd"/>
          </w:p>
        </w:tc>
      </w:tr>
      <w:tr w:rsidR="0008136C" w:rsidTr="0008136C">
        <w:tc>
          <w:tcPr>
            <w:tcW w:w="650" w:type="dxa"/>
          </w:tcPr>
          <w:p w:rsidR="00DA450E" w:rsidRDefault="00DA450E" w:rsidP="00DA450E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3850FD">
            <w:pPr>
              <w:pStyle w:val="Style18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Обеспечение действенного функционирования Комиссии по соблюдению требований к служебному поведению федеральных государственных служащих </w:t>
            </w:r>
            <w:r w:rsidR="00F363D6">
              <w:rPr>
                <w:rStyle w:val="FontStyle25"/>
              </w:rPr>
              <w:t>Территориальн</w:t>
            </w:r>
            <w:r w:rsidR="003850FD">
              <w:rPr>
                <w:rStyle w:val="FontStyle25"/>
              </w:rPr>
              <w:t>ого</w:t>
            </w:r>
            <w:r w:rsidR="00F363D6">
              <w:rPr>
                <w:rStyle w:val="FontStyle25"/>
              </w:rPr>
              <w:t xml:space="preserve"> орган</w:t>
            </w:r>
            <w:r w:rsidR="003850FD">
              <w:rPr>
                <w:rStyle w:val="FontStyle25"/>
              </w:rPr>
              <w:t>а</w:t>
            </w:r>
            <w:r w:rsidR="00F363D6">
              <w:rPr>
                <w:rStyle w:val="FontStyle25"/>
              </w:rPr>
              <w:t xml:space="preserve"> </w:t>
            </w:r>
            <w:r w:rsidRPr="0008136C">
              <w:rPr>
                <w:rStyle w:val="FontStyle25"/>
              </w:rPr>
              <w:t>Федеральной службы государственной статистики</w:t>
            </w:r>
            <w:r w:rsidR="00F363D6">
              <w:rPr>
                <w:rStyle w:val="FontStyle25"/>
              </w:rPr>
              <w:t xml:space="preserve"> по Республике Саха (Якутия)</w:t>
            </w:r>
            <w:r w:rsidRPr="0008136C">
              <w:rPr>
                <w:rStyle w:val="FontStyle25"/>
              </w:rPr>
              <w:t xml:space="preserve"> и урегулированию конфликта интересов (далее - Комиссия)</w:t>
            </w:r>
          </w:p>
        </w:tc>
        <w:tc>
          <w:tcPr>
            <w:tcW w:w="2551" w:type="dxa"/>
            <w:gridSpan w:val="2"/>
          </w:tcPr>
          <w:p w:rsidR="00DA450E" w:rsidRPr="0008136C" w:rsidRDefault="00DA450E" w:rsidP="009249BF">
            <w:pPr>
              <w:pStyle w:val="Style18"/>
              <w:widowControl/>
              <w:ind w:left="5" w:hanging="5"/>
              <w:jc w:val="center"/>
              <w:rPr>
                <w:rStyle w:val="FontStyle25"/>
              </w:rPr>
            </w:pPr>
            <w:r w:rsidRPr="0008136C">
              <w:rPr>
                <w:rStyle w:val="FontStyle25"/>
              </w:rPr>
              <w:t>Административн</w:t>
            </w:r>
            <w:r w:rsidR="00F363D6">
              <w:rPr>
                <w:rStyle w:val="FontStyle25"/>
              </w:rPr>
              <w:t>ый</w:t>
            </w:r>
            <w:r w:rsidRPr="0008136C">
              <w:rPr>
                <w:rStyle w:val="FontStyle25"/>
              </w:rPr>
              <w:t xml:space="preserve"> </w:t>
            </w:r>
            <w:r w:rsidR="00F363D6">
              <w:rPr>
                <w:rStyle w:val="FontStyle25"/>
              </w:rPr>
              <w:t>отдел</w:t>
            </w: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2"/>
              <w:widowControl/>
              <w:spacing w:line="240" w:lineRule="auto"/>
              <w:ind w:left="34"/>
              <w:jc w:val="left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DA450E" w:rsidRPr="0008136C" w:rsidRDefault="00F363D6" w:rsidP="00F363D6">
            <w:pPr>
              <w:pStyle w:val="Style17"/>
              <w:widowControl/>
              <w:ind w:firstLine="9"/>
              <w:rPr>
                <w:rStyle w:val="FontStyle25"/>
              </w:rPr>
            </w:pPr>
            <w:r>
              <w:rPr>
                <w:rStyle w:val="FontStyle25"/>
              </w:rPr>
              <w:t xml:space="preserve">Обеспечение  </w:t>
            </w:r>
            <w:r w:rsidR="00DA450E" w:rsidRPr="0008136C">
              <w:rPr>
                <w:rStyle w:val="FontStyle25"/>
              </w:rPr>
              <w:t>соблюдения федеральными госу</w:t>
            </w:r>
            <w:r>
              <w:rPr>
                <w:rStyle w:val="FontStyle25"/>
              </w:rPr>
              <w:t xml:space="preserve">дарственными гражданскими </w:t>
            </w:r>
            <w:r w:rsidR="00DA450E" w:rsidRPr="0008136C">
              <w:rPr>
                <w:rStyle w:val="FontStyle25"/>
              </w:rPr>
              <w:t xml:space="preserve">служащими </w:t>
            </w:r>
            <w:r>
              <w:rPr>
                <w:rStyle w:val="FontStyle25"/>
              </w:rPr>
              <w:t>Территориального органа Федеральной службы государственной статистики по Республике Саха (Якутия) (далее –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</w:t>
            </w:r>
            <w:proofErr w:type="spellEnd"/>
            <w:r>
              <w:rPr>
                <w:rStyle w:val="FontStyle25"/>
              </w:rPr>
              <w:t xml:space="preserve">) </w:t>
            </w:r>
            <w:r>
              <w:rPr>
                <w:rStyle w:val="FontStyle24"/>
                <w:b w:val="0"/>
              </w:rPr>
              <w:t xml:space="preserve">ограничений  </w:t>
            </w:r>
            <w:r w:rsidR="00DA450E" w:rsidRPr="0008136C">
              <w:rPr>
                <w:rStyle w:val="FontStyle24"/>
                <w:b w:val="0"/>
              </w:rPr>
              <w:t>и</w:t>
            </w:r>
            <w:r>
              <w:rPr>
                <w:rStyle w:val="FontStyle24"/>
                <w:b w:val="0"/>
              </w:rPr>
              <w:t xml:space="preserve"> запретов,        требований </w:t>
            </w:r>
            <w:r w:rsidR="00DA450E" w:rsidRPr="0008136C">
              <w:rPr>
                <w:rStyle w:val="FontStyle24"/>
                <w:b w:val="0"/>
              </w:rPr>
              <w:t xml:space="preserve">к </w:t>
            </w:r>
            <w:r w:rsidR="00DA450E" w:rsidRPr="00F363D6">
              <w:rPr>
                <w:rStyle w:val="FontStyle25"/>
              </w:rPr>
              <w:t>с</w:t>
            </w:r>
            <w:r>
              <w:rPr>
                <w:rStyle w:val="FontStyle25"/>
              </w:rPr>
              <w:t xml:space="preserve">лужебному </w:t>
            </w:r>
            <w:r w:rsidR="00DA450E" w:rsidRPr="0008136C">
              <w:rPr>
                <w:rStyle w:val="FontStyle25"/>
              </w:rPr>
              <w:t>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</w:p>
        </w:tc>
      </w:tr>
      <w:tr w:rsidR="0008136C" w:rsidTr="0008136C">
        <w:tc>
          <w:tcPr>
            <w:tcW w:w="650" w:type="dxa"/>
          </w:tcPr>
          <w:p w:rsidR="00DA450E" w:rsidRDefault="00DA450E" w:rsidP="00CF5D4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CF5D4C">
            <w:pPr>
              <w:pStyle w:val="Style17"/>
              <w:widowControl/>
              <w:ind w:left="5" w:hanging="5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Обеспечение         усиления         работы должностных лиц    Административного </w:t>
            </w:r>
            <w:r w:rsidR="00502203">
              <w:rPr>
                <w:rStyle w:val="FontStyle25"/>
              </w:rPr>
              <w:t>отдела</w:t>
            </w:r>
            <w:r w:rsidRPr="0008136C">
              <w:rPr>
                <w:rStyle w:val="FontStyle25"/>
              </w:rPr>
              <w:t xml:space="preserve">     по     формированию     у гражданских       служащих       </w:t>
            </w:r>
            <w:r w:rsidR="003850FD">
              <w:rPr>
                <w:rStyle w:val="FontStyle25"/>
              </w:rPr>
              <w:t>Сах</w:t>
            </w:r>
            <w:proofErr w:type="gramStart"/>
            <w:r w:rsidR="003850FD">
              <w:rPr>
                <w:rStyle w:val="FontStyle25"/>
              </w:rPr>
              <w:t>а(</w:t>
            </w:r>
            <w:proofErr w:type="gramEnd"/>
            <w:r w:rsidR="003850FD">
              <w:rPr>
                <w:rStyle w:val="FontStyle25"/>
              </w:rPr>
              <w:t>Якутия)</w:t>
            </w:r>
            <w:proofErr w:type="spellStart"/>
            <w:r w:rsidR="003850FD">
              <w:rPr>
                <w:rStyle w:val="FontStyle25"/>
              </w:rPr>
              <w:t>стата</w:t>
            </w:r>
            <w:proofErr w:type="spellEnd"/>
            <w:r w:rsidRPr="0008136C">
              <w:rPr>
                <w:rStyle w:val="FontStyle25"/>
              </w:rPr>
              <w:t>, работников отрицательного отношения к коррупции:</w:t>
            </w:r>
          </w:p>
          <w:p w:rsidR="00DA450E" w:rsidRPr="0008136C" w:rsidRDefault="00DA450E" w:rsidP="00CF5D4C">
            <w:pPr>
              <w:pStyle w:val="Style17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привлечение общественных объединений, уставными задачами которых является участие в противодействии коррупции; каждый установленный факт коррупции предавать гласности; проведение </w:t>
            </w:r>
            <w:r w:rsidRPr="0008136C">
              <w:rPr>
                <w:rStyle w:val="FontStyle25"/>
              </w:rPr>
              <w:lastRenderedPageBreak/>
              <w:t xml:space="preserve">консультаций, тренингов по вопросам противодействия коррупции, соблюдения запретов, ограничений, требований к служебному поведению для всех гражданских служащих </w:t>
            </w:r>
            <w:r w:rsidR="00502203">
              <w:rPr>
                <w:rStyle w:val="FontStyle25"/>
              </w:rPr>
              <w:t>Сах</w:t>
            </w:r>
            <w:proofErr w:type="gramStart"/>
            <w:r w:rsidR="00502203">
              <w:rPr>
                <w:rStyle w:val="FontStyle25"/>
              </w:rPr>
              <w:t>а(</w:t>
            </w:r>
            <w:proofErr w:type="gramEnd"/>
            <w:r w:rsidR="00502203">
              <w:rPr>
                <w:rStyle w:val="FontStyle25"/>
              </w:rPr>
              <w:t>Якутия)</w:t>
            </w:r>
            <w:proofErr w:type="spellStart"/>
            <w:r w:rsidR="00502203">
              <w:rPr>
                <w:rStyle w:val="FontStyle25"/>
              </w:rPr>
              <w:t>стата</w:t>
            </w:r>
            <w:proofErr w:type="spellEnd"/>
            <w:r w:rsidRPr="0008136C">
              <w:rPr>
                <w:rStyle w:val="FontStyle25"/>
              </w:rPr>
              <w:t xml:space="preserve"> и для граждан, впервые поступивших на федеральную государственную гражданскую службу;</w:t>
            </w:r>
          </w:p>
          <w:p w:rsidR="00DA450E" w:rsidRPr="0008136C" w:rsidRDefault="00DA450E" w:rsidP="00CF5D4C">
            <w:pPr>
              <w:pStyle w:val="Style17"/>
              <w:widowControl/>
              <w:rPr>
                <w:rStyle w:val="FontStyle25"/>
              </w:rPr>
            </w:pPr>
            <w:r w:rsidRPr="0008136C">
              <w:rPr>
                <w:rStyle w:val="FontStyle24"/>
                <w:b w:val="0"/>
              </w:rPr>
              <w:t xml:space="preserve">ознакомление всех гражданских </w:t>
            </w:r>
            <w:r w:rsidRPr="0008136C">
              <w:rPr>
                <w:rStyle w:val="FontStyle25"/>
              </w:rPr>
              <w:t>служащих, работников с вновь принятыми нормативными актами по антикоррупционной тематике; актуализация информационного стенда по противодействию коррупции</w:t>
            </w:r>
          </w:p>
        </w:tc>
        <w:tc>
          <w:tcPr>
            <w:tcW w:w="2551" w:type="dxa"/>
            <w:gridSpan w:val="2"/>
          </w:tcPr>
          <w:p w:rsidR="00DA450E" w:rsidRPr="0008136C" w:rsidRDefault="00DA450E" w:rsidP="009249BF">
            <w:pPr>
              <w:pStyle w:val="Style17"/>
              <w:widowControl/>
              <w:ind w:left="5" w:hanging="5"/>
              <w:jc w:val="center"/>
              <w:rPr>
                <w:rStyle w:val="FontStyle25"/>
              </w:rPr>
            </w:pPr>
            <w:r w:rsidRPr="0008136C">
              <w:rPr>
                <w:rStyle w:val="FontStyle25"/>
              </w:rPr>
              <w:lastRenderedPageBreak/>
              <w:t>Административн</w:t>
            </w:r>
            <w:r w:rsidR="003850FD">
              <w:rPr>
                <w:rStyle w:val="FontStyle25"/>
              </w:rPr>
              <w:t>ый</w:t>
            </w:r>
            <w:r w:rsidRPr="0008136C">
              <w:rPr>
                <w:rStyle w:val="FontStyle25"/>
              </w:rPr>
              <w:t xml:space="preserve"> </w:t>
            </w:r>
            <w:r w:rsidR="003850FD">
              <w:rPr>
                <w:rStyle w:val="FontStyle25"/>
              </w:rPr>
              <w:t>отдел</w:t>
            </w:r>
            <w:r w:rsidRPr="0008136C">
              <w:rPr>
                <w:rStyle w:val="FontStyle25"/>
              </w:rPr>
              <w:t>, Комиссия</w:t>
            </w: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08136C">
              <w:rPr>
                <w:rStyle w:val="FontStyle25"/>
              </w:rPr>
              <w:t>постоянно</w:t>
            </w:r>
          </w:p>
        </w:tc>
        <w:tc>
          <w:tcPr>
            <w:tcW w:w="6224" w:type="dxa"/>
          </w:tcPr>
          <w:p w:rsidR="00DA450E" w:rsidRPr="0008136C" w:rsidRDefault="00DA450E" w:rsidP="006E321D">
            <w:pPr>
              <w:pStyle w:val="Style18"/>
              <w:widowControl/>
              <w:ind w:left="5" w:hanging="5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Создание условий по недопущению совершения гражданскими служащими </w:t>
            </w:r>
            <w:r w:rsidR="006E321D">
              <w:rPr>
                <w:rStyle w:val="FontStyle25"/>
              </w:rPr>
              <w:t>Сах</w:t>
            </w:r>
            <w:proofErr w:type="gramStart"/>
            <w:r w:rsidR="006E321D">
              <w:rPr>
                <w:rStyle w:val="FontStyle25"/>
              </w:rPr>
              <w:t>а(</w:t>
            </w:r>
            <w:proofErr w:type="gramEnd"/>
            <w:r w:rsidR="006E321D">
              <w:rPr>
                <w:rStyle w:val="FontStyle25"/>
              </w:rPr>
              <w:t>Якутия)</w:t>
            </w:r>
            <w:proofErr w:type="spellStart"/>
            <w:r w:rsidR="006E321D">
              <w:rPr>
                <w:rStyle w:val="FontStyle25"/>
              </w:rPr>
              <w:t>стата</w:t>
            </w:r>
            <w:proofErr w:type="spellEnd"/>
            <w:r w:rsidRPr="0008136C">
              <w:rPr>
                <w:rStyle w:val="FontStyle25"/>
              </w:rPr>
              <w:t>, работниками коррупционных и иных правонарушений</w:t>
            </w:r>
          </w:p>
        </w:tc>
      </w:tr>
      <w:tr w:rsidR="00DA450E" w:rsidTr="0008136C">
        <w:tc>
          <w:tcPr>
            <w:tcW w:w="650" w:type="dxa"/>
          </w:tcPr>
          <w:p w:rsidR="00DA450E" w:rsidRDefault="00DA450E" w:rsidP="00CF5D4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3.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D00E59">
            <w:pPr>
              <w:pStyle w:val="Style18"/>
              <w:widowControl/>
              <w:ind w:left="5" w:hanging="5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Осуществление комплекса мер по соблюдению гражданскими служащими </w:t>
            </w:r>
            <w:r w:rsidR="00D00E59">
              <w:rPr>
                <w:rStyle w:val="FontStyle25"/>
              </w:rPr>
              <w:t>Сах</w:t>
            </w:r>
            <w:proofErr w:type="gramStart"/>
            <w:r w:rsidR="00D00E59">
              <w:rPr>
                <w:rStyle w:val="FontStyle25"/>
              </w:rPr>
              <w:t>а(</w:t>
            </w:r>
            <w:proofErr w:type="gramEnd"/>
            <w:r w:rsidR="00D00E59">
              <w:rPr>
                <w:rStyle w:val="FontStyle25"/>
              </w:rPr>
              <w:t>Якутия)</w:t>
            </w:r>
            <w:proofErr w:type="spellStart"/>
            <w:r w:rsidR="00D00E59">
              <w:rPr>
                <w:rStyle w:val="FontStyle25"/>
              </w:rPr>
              <w:t>стата</w:t>
            </w:r>
            <w:proofErr w:type="spellEnd"/>
            <w:r w:rsidRPr="0008136C">
              <w:rPr>
                <w:rStyle w:val="FontStyle25"/>
              </w:rPr>
              <w:t xml:space="preserve">, работниками ограничений и запретов и исполнения ими обязанностей, установленных законодательством Российской Федерации, в целях противодействия коррупции; </w:t>
            </w:r>
            <w:proofErr w:type="gramStart"/>
            <w:r w:rsidRPr="0008136C">
              <w:rPr>
                <w:rStyle w:val="FontStyle25"/>
              </w:rPr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и работниками запретов и неисполнения обязанностей, установленных в</w:t>
            </w:r>
            <w:proofErr w:type="gramEnd"/>
            <w:r w:rsidRPr="0008136C">
              <w:rPr>
                <w:rStyle w:val="FontStyle25"/>
              </w:rPr>
              <w:t xml:space="preserve"> </w:t>
            </w:r>
            <w:proofErr w:type="gramStart"/>
            <w:r w:rsidRPr="0008136C">
              <w:rPr>
                <w:rStyle w:val="FontStyle25"/>
              </w:rPr>
              <w:t xml:space="preserve">целях противодействия коррупции, нарушения ограничений, </w:t>
            </w:r>
            <w:r w:rsidRPr="0008136C">
              <w:rPr>
                <w:rStyle w:val="FontStyle25"/>
              </w:rPr>
              <w:lastRenderedPageBreak/>
              <w:t>касающихся получения подарков и порядка сдачи подарков, а также применение соответствующих мер юридической ответственности</w:t>
            </w:r>
            <w:proofErr w:type="gramEnd"/>
          </w:p>
        </w:tc>
        <w:tc>
          <w:tcPr>
            <w:tcW w:w="2551" w:type="dxa"/>
            <w:gridSpan w:val="2"/>
          </w:tcPr>
          <w:p w:rsidR="00DA450E" w:rsidRPr="0008136C" w:rsidRDefault="00D00E59" w:rsidP="00D00E59">
            <w:pPr>
              <w:pStyle w:val="Style10"/>
              <w:widowControl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Административный отдел</w:t>
            </w:r>
            <w:r w:rsidR="00DA450E" w:rsidRPr="0008136C">
              <w:rPr>
                <w:rStyle w:val="FontStyle25"/>
              </w:rPr>
              <w:t xml:space="preserve">, </w:t>
            </w:r>
            <w:r>
              <w:rPr>
                <w:rStyle w:val="FontStyle25"/>
              </w:rPr>
              <w:t>Комиссия, структурные подразделения</w:t>
            </w: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2"/>
              <w:widowControl/>
              <w:spacing w:line="240" w:lineRule="auto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DA450E" w:rsidRPr="0008136C" w:rsidRDefault="00DA450E" w:rsidP="00CF5D4C">
            <w:pPr>
              <w:pStyle w:val="Style18"/>
              <w:widowControl/>
              <w:ind w:firstLine="5"/>
              <w:rPr>
                <w:rStyle w:val="FontStyle25"/>
              </w:rPr>
            </w:pPr>
            <w:r w:rsidRPr="0008136C">
              <w:rPr>
                <w:rStyle w:val="FontStyle25"/>
              </w:rPr>
              <w:t>Выявление случаев несоблюдения гражданскими служащими и работниками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DA450E" w:rsidTr="0008136C">
        <w:tc>
          <w:tcPr>
            <w:tcW w:w="650" w:type="dxa"/>
          </w:tcPr>
          <w:p w:rsidR="00DA450E" w:rsidRDefault="00DA450E" w:rsidP="00CF5D4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4.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502203">
            <w:pPr>
              <w:pStyle w:val="Style18"/>
              <w:widowControl/>
              <w:ind w:left="9" w:hanging="9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Организация приема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руководителями организаций, созданных для выполнения задач, поставленных перед </w:t>
            </w:r>
            <w:r w:rsidR="00D00E59">
              <w:rPr>
                <w:rStyle w:val="FontStyle25"/>
              </w:rPr>
              <w:t>Сах</w:t>
            </w:r>
            <w:proofErr w:type="gramStart"/>
            <w:r w:rsidR="00D00E59">
              <w:rPr>
                <w:rStyle w:val="FontStyle25"/>
              </w:rPr>
              <w:t>а(</w:t>
            </w:r>
            <w:proofErr w:type="gramEnd"/>
            <w:r w:rsidR="00D00E59">
              <w:rPr>
                <w:rStyle w:val="FontStyle25"/>
              </w:rPr>
              <w:t>Якутия)</w:t>
            </w:r>
            <w:proofErr w:type="spellStart"/>
            <w:r w:rsidR="00D00E59">
              <w:rPr>
                <w:rStyle w:val="FontStyle25"/>
              </w:rPr>
              <w:t>статом</w:t>
            </w:r>
            <w:proofErr w:type="spellEnd"/>
            <w:r w:rsidRPr="0008136C">
              <w:rPr>
                <w:rStyle w:val="FontStyle25"/>
              </w:rPr>
              <w:t xml:space="preserve"> и членами их семей. Обеспечение </w:t>
            </w:r>
            <w:proofErr w:type="gramStart"/>
            <w:r w:rsidRPr="0008136C">
              <w:rPr>
                <w:rStyle w:val="FontStyle25"/>
              </w:rPr>
              <w:t>контроля за</w:t>
            </w:r>
            <w:proofErr w:type="gramEnd"/>
            <w:r w:rsidRPr="0008136C">
              <w:rPr>
                <w:rStyle w:val="FontStyle25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551" w:type="dxa"/>
            <w:gridSpan w:val="2"/>
          </w:tcPr>
          <w:p w:rsidR="00DA450E" w:rsidRPr="0008136C" w:rsidRDefault="00DA450E" w:rsidP="00D00E59">
            <w:pPr>
              <w:pStyle w:val="Style10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t>Административн</w:t>
            </w:r>
            <w:r w:rsidR="00D00E59">
              <w:rPr>
                <w:rStyle w:val="FontStyle25"/>
              </w:rPr>
              <w:t xml:space="preserve">ый отдел </w:t>
            </w:r>
            <w:r w:rsidRPr="0008136C">
              <w:rPr>
                <w:rStyle w:val="FontStyle25"/>
              </w:rPr>
              <w:t xml:space="preserve">Комиссия, </w:t>
            </w:r>
            <w:r w:rsidR="00D00E59">
              <w:rPr>
                <w:rStyle w:val="FontStyle25"/>
              </w:rPr>
              <w:t>структурные подразделения</w:t>
            </w: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08136C">
              <w:rPr>
                <w:rStyle w:val="FontStyle25"/>
              </w:rPr>
              <w:t>Ежегодно до 30 апреля</w:t>
            </w:r>
          </w:p>
        </w:tc>
        <w:tc>
          <w:tcPr>
            <w:tcW w:w="6224" w:type="dxa"/>
          </w:tcPr>
          <w:p w:rsidR="00DA450E" w:rsidRPr="0008136C" w:rsidRDefault="00DA450E" w:rsidP="00CF5D4C">
            <w:pPr>
              <w:pStyle w:val="Style10"/>
              <w:widowControl/>
              <w:ind w:firstLine="5"/>
              <w:jc w:val="left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Обеспечение   </w:t>
            </w:r>
            <w:r w:rsidR="00D00E59">
              <w:rPr>
                <w:rStyle w:val="FontStyle25"/>
              </w:rPr>
              <w:t xml:space="preserve">своевременного исполнения  </w:t>
            </w:r>
            <w:r w:rsidRPr="0008136C">
              <w:rPr>
                <w:rStyle w:val="FontStyle25"/>
              </w:rPr>
              <w:t xml:space="preserve">гражданскими служащими и руководителями организаций   обязанности   по представлению </w:t>
            </w:r>
            <w:r w:rsidR="00D00E59">
              <w:rPr>
                <w:rStyle w:val="FontStyle25"/>
              </w:rPr>
              <w:t xml:space="preserve">   сведений    о доходах,  расходах,  </w:t>
            </w:r>
            <w:r w:rsidRPr="0008136C">
              <w:rPr>
                <w:rStyle w:val="FontStyle25"/>
              </w:rPr>
              <w:t>об имуществе   и   обя</w:t>
            </w:r>
            <w:r w:rsidR="00D00E59">
              <w:rPr>
                <w:rStyle w:val="FontStyle25"/>
              </w:rPr>
              <w:t xml:space="preserve">зательствах имущественного </w:t>
            </w:r>
            <w:r w:rsidRPr="0008136C">
              <w:rPr>
                <w:rStyle w:val="FontStyle25"/>
              </w:rPr>
              <w:t xml:space="preserve"> характера своих и членов своей семьи</w:t>
            </w:r>
          </w:p>
        </w:tc>
      </w:tr>
      <w:tr w:rsidR="00DA450E" w:rsidTr="0008136C">
        <w:tc>
          <w:tcPr>
            <w:tcW w:w="650" w:type="dxa"/>
          </w:tcPr>
          <w:p w:rsidR="00DA450E" w:rsidRDefault="00DA450E" w:rsidP="00CF5D4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5.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1F2262">
            <w:pPr>
              <w:pStyle w:val="Style18"/>
              <w:widowControl/>
              <w:ind w:firstLine="9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r w:rsidR="001F2262">
              <w:rPr>
                <w:rStyle w:val="FontStyle25"/>
              </w:rPr>
              <w:t>Сах</w:t>
            </w:r>
            <w:proofErr w:type="gramStart"/>
            <w:r w:rsidR="001F2262">
              <w:rPr>
                <w:rStyle w:val="FontStyle25"/>
              </w:rPr>
              <w:t>а(</w:t>
            </w:r>
            <w:proofErr w:type="gramEnd"/>
            <w:r w:rsidR="001F2262">
              <w:rPr>
                <w:rStyle w:val="FontStyle25"/>
              </w:rPr>
              <w:t>Якутия)</w:t>
            </w:r>
            <w:proofErr w:type="spellStart"/>
            <w:r w:rsidR="001F2262">
              <w:rPr>
                <w:rStyle w:val="FontStyle25"/>
              </w:rPr>
              <w:t>стата</w:t>
            </w:r>
            <w:proofErr w:type="spellEnd"/>
            <w:r w:rsidRPr="0008136C">
              <w:rPr>
                <w:rStyle w:val="FontStyle25"/>
              </w:rPr>
              <w:t xml:space="preserve"> и размещение указанных сведений на официальном сайте </w:t>
            </w:r>
            <w:r w:rsidR="001F2262">
              <w:rPr>
                <w:rStyle w:val="FontStyle25"/>
              </w:rPr>
              <w:t>Саха(Якутия)</w:t>
            </w:r>
            <w:proofErr w:type="spellStart"/>
            <w:r w:rsidR="001F2262">
              <w:rPr>
                <w:rStyle w:val="FontStyle25"/>
              </w:rPr>
              <w:t>стата</w:t>
            </w:r>
            <w:proofErr w:type="spellEnd"/>
          </w:p>
        </w:tc>
        <w:tc>
          <w:tcPr>
            <w:tcW w:w="2551" w:type="dxa"/>
            <w:gridSpan w:val="2"/>
          </w:tcPr>
          <w:p w:rsidR="00DA450E" w:rsidRPr="0008136C" w:rsidRDefault="00DA450E" w:rsidP="00CF5D4C">
            <w:pPr>
              <w:pStyle w:val="Style10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t>Административн</w:t>
            </w:r>
            <w:r w:rsidR="001F2262">
              <w:rPr>
                <w:rStyle w:val="FontStyle25"/>
              </w:rPr>
              <w:t>ый</w:t>
            </w:r>
            <w:r w:rsidRPr="0008136C">
              <w:rPr>
                <w:rStyle w:val="FontStyle25"/>
              </w:rPr>
              <w:t xml:space="preserve"> </w:t>
            </w:r>
            <w:r w:rsidR="001F2262">
              <w:rPr>
                <w:rStyle w:val="FontStyle25"/>
              </w:rPr>
              <w:t>отдел</w:t>
            </w:r>
            <w:r w:rsidRPr="0008136C">
              <w:rPr>
                <w:rStyle w:val="FontStyle25"/>
              </w:rPr>
              <w:t xml:space="preserve">, </w:t>
            </w:r>
            <w:r w:rsidR="001F2262">
              <w:rPr>
                <w:rStyle w:val="FontStyle25"/>
              </w:rPr>
              <w:t>Отдел</w:t>
            </w:r>
          </w:p>
          <w:p w:rsidR="00DA450E" w:rsidRPr="0008136C" w:rsidRDefault="00DA450E" w:rsidP="001F2262">
            <w:pPr>
              <w:pStyle w:val="Style10"/>
              <w:widowControl/>
              <w:rPr>
                <w:rStyle w:val="FontStyle24"/>
              </w:rPr>
            </w:pPr>
            <w:r w:rsidRPr="0008136C">
              <w:rPr>
                <w:rStyle w:val="FontStyle25"/>
              </w:rPr>
              <w:t xml:space="preserve">информационных технологий, </w:t>
            </w:r>
            <w:r w:rsidR="001F2262">
              <w:rPr>
                <w:rStyle w:val="FontStyle25"/>
              </w:rPr>
              <w:t>ведения Статистического регистра и общероссийских классификаторов</w:t>
            </w: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14 рабочих дней со дня истечения</w:t>
            </w:r>
          </w:p>
          <w:p w:rsidR="00DA450E" w:rsidRPr="0008136C" w:rsidRDefault="00DA450E" w:rsidP="0008136C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08136C">
              <w:rPr>
                <w:rStyle w:val="FontStyle25"/>
              </w:rPr>
              <w:t>срока, установленного для подачи указанных сведений</w:t>
            </w:r>
          </w:p>
        </w:tc>
        <w:tc>
          <w:tcPr>
            <w:tcW w:w="6224" w:type="dxa"/>
          </w:tcPr>
          <w:p w:rsidR="00DA450E" w:rsidRPr="0008136C" w:rsidRDefault="001F2262" w:rsidP="001F2262">
            <w:pPr>
              <w:pStyle w:val="Style10"/>
              <w:widowControl/>
              <w:ind w:firstLine="5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 xml:space="preserve">Повышение    открытости  </w:t>
            </w:r>
            <w:r w:rsidR="00DA450E" w:rsidRPr="0008136C">
              <w:rPr>
                <w:rStyle w:val="FontStyle25"/>
              </w:rPr>
              <w:t xml:space="preserve">и доступности   информации   о деятельности по профилактике коррупционных правонарушений в </w:t>
            </w:r>
            <w:r>
              <w:rPr>
                <w:rStyle w:val="FontStyle25"/>
              </w:rPr>
              <w:t>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стате</w:t>
            </w:r>
            <w:proofErr w:type="spellEnd"/>
          </w:p>
        </w:tc>
      </w:tr>
      <w:tr w:rsidR="00DA450E" w:rsidTr="0008136C">
        <w:tc>
          <w:tcPr>
            <w:tcW w:w="650" w:type="dxa"/>
          </w:tcPr>
          <w:p w:rsidR="00DA450E" w:rsidRDefault="00DA450E" w:rsidP="00CF5D4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6.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502203">
            <w:pPr>
              <w:pStyle w:val="Style18"/>
              <w:widowControl/>
              <w:ind w:firstLine="9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Анализ сведений о доходах, расходах, </w:t>
            </w:r>
            <w:r w:rsidRPr="0008136C">
              <w:rPr>
                <w:rStyle w:val="FontStyle24"/>
                <w:b w:val="0"/>
              </w:rPr>
              <w:t xml:space="preserve">об </w:t>
            </w:r>
            <w:r w:rsidR="00F14CE1">
              <w:rPr>
                <w:rStyle w:val="FontStyle25"/>
              </w:rPr>
              <w:t xml:space="preserve">имуществе и </w:t>
            </w:r>
            <w:r w:rsidRPr="0008136C">
              <w:rPr>
                <w:rStyle w:val="FontStyle25"/>
              </w:rPr>
              <w:t xml:space="preserve">обязательствах имущественного характера, представленных гражданскими служащими </w:t>
            </w:r>
          </w:p>
        </w:tc>
        <w:tc>
          <w:tcPr>
            <w:tcW w:w="2551" w:type="dxa"/>
            <w:gridSpan w:val="2"/>
          </w:tcPr>
          <w:p w:rsidR="00DA450E" w:rsidRPr="0008136C" w:rsidRDefault="00DA450E" w:rsidP="00F14CE1">
            <w:pPr>
              <w:pStyle w:val="Style10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t>Административн</w:t>
            </w:r>
            <w:r w:rsidR="00F14CE1">
              <w:rPr>
                <w:rStyle w:val="FontStyle25"/>
              </w:rPr>
              <w:t>ый отдел</w:t>
            </w: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2"/>
              <w:widowControl/>
              <w:spacing w:line="240" w:lineRule="auto"/>
              <w:rPr>
                <w:rStyle w:val="FontStyle25"/>
              </w:rPr>
            </w:pPr>
            <w:r w:rsidRPr="0008136C">
              <w:rPr>
                <w:rStyle w:val="FontStyle25"/>
              </w:rPr>
              <w:t>Ежегодно до 1 июля</w:t>
            </w:r>
          </w:p>
        </w:tc>
        <w:tc>
          <w:tcPr>
            <w:tcW w:w="6224" w:type="dxa"/>
          </w:tcPr>
          <w:p w:rsidR="00DA450E" w:rsidRPr="0008136C" w:rsidRDefault="00DA450E" w:rsidP="00CF5D4C">
            <w:pPr>
              <w:pStyle w:val="Style10"/>
              <w:widowControl/>
              <w:ind w:firstLine="9"/>
              <w:jc w:val="left"/>
              <w:rPr>
                <w:rStyle w:val="FontStyle25"/>
              </w:rPr>
            </w:pPr>
            <w:r w:rsidRPr="0008136C">
              <w:rPr>
                <w:rStyle w:val="FontStyle25"/>
              </w:rPr>
              <w:t>Выявление             признаков нарушения    законодательства Российской     Федерации     о государственной  гражданской службе и о противодействии коррупции        гражданскими служащими и руководителями организаций,        оперативное реагирование     на     ставшие известными                  факты коррупционных проявлений</w:t>
            </w:r>
          </w:p>
        </w:tc>
      </w:tr>
      <w:tr w:rsidR="00DA450E" w:rsidTr="0008136C">
        <w:tc>
          <w:tcPr>
            <w:tcW w:w="650" w:type="dxa"/>
          </w:tcPr>
          <w:p w:rsidR="00DA450E" w:rsidRDefault="00DA450E" w:rsidP="00CF5D4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7.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502203">
            <w:pPr>
              <w:pStyle w:val="Style18"/>
              <w:widowControl/>
              <w:ind w:firstLine="5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</w:t>
            </w:r>
          </w:p>
        </w:tc>
        <w:tc>
          <w:tcPr>
            <w:tcW w:w="2551" w:type="dxa"/>
            <w:gridSpan w:val="2"/>
          </w:tcPr>
          <w:p w:rsidR="00DA450E" w:rsidRPr="0008136C" w:rsidRDefault="00DA450E" w:rsidP="00F14CE1">
            <w:pPr>
              <w:pStyle w:val="Style10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t>Административн</w:t>
            </w:r>
            <w:r w:rsidR="00F14CE1">
              <w:rPr>
                <w:rStyle w:val="FontStyle25"/>
              </w:rPr>
              <w:t>ый отдел, Комиссия</w:t>
            </w: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</w:t>
            </w:r>
          </w:p>
          <w:p w:rsidR="00DA450E" w:rsidRPr="0008136C" w:rsidRDefault="00DA450E" w:rsidP="0008136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 w:rsidRPr="0008136C">
              <w:rPr>
                <w:rStyle w:val="FontStyle25"/>
              </w:rPr>
              <w:t>2016-2017 гг.</w:t>
            </w:r>
          </w:p>
          <w:p w:rsidR="00DA450E" w:rsidRPr="0008136C" w:rsidRDefault="00DA450E" w:rsidP="0008136C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08136C">
              <w:rPr>
                <w:rStyle w:val="FontStyle25"/>
              </w:rPr>
              <w:t>(по мере необходимости)</w:t>
            </w:r>
          </w:p>
        </w:tc>
        <w:tc>
          <w:tcPr>
            <w:tcW w:w="6224" w:type="dxa"/>
          </w:tcPr>
          <w:p w:rsidR="00DA450E" w:rsidRPr="0008136C" w:rsidRDefault="00DA450E" w:rsidP="00CF5D4C">
            <w:pPr>
              <w:pStyle w:val="Style10"/>
              <w:widowControl/>
              <w:ind w:firstLine="14"/>
              <w:jc w:val="left"/>
              <w:rPr>
                <w:rStyle w:val="FontStyle25"/>
              </w:rPr>
            </w:pPr>
            <w:r w:rsidRPr="0008136C">
              <w:rPr>
                <w:rStyle w:val="FontStyle25"/>
              </w:rPr>
              <w:t>Выявление                 случаев несоблюдения    гражданскими служащими и руководителями организаций законодательства Российской     Федерации     о противодействии    коррупции, принятие    своевременных   и действенных        мер        по выявленным нарушениям</w:t>
            </w:r>
          </w:p>
        </w:tc>
      </w:tr>
      <w:tr w:rsidR="00DA450E" w:rsidTr="0008136C">
        <w:tc>
          <w:tcPr>
            <w:tcW w:w="650" w:type="dxa"/>
          </w:tcPr>
          <w:p w:rsidR="00DA450E" w:rsidRDefault="00DA450E" w:rsidP="00CF5D4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8.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B25F2D">
            <w:pPr>
              <w:pStyle w:val="Style18"/>
              <w:widowControl/>
              <w:ind w:left="5" w:hanging="5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Осуществление контроля исполнения гражданскими служащими </w:t>
            </w:r>
            <w:r w:rsidR="00B25F2D">
              <w:rPr>
                <w:rStyle w:val="FontStyle25"/>
              </w:rPr>
              <w:t>Сах</w:t>
            </w:r>
            <w:proofErr w:type="gramStart"/>
            <w:r w:rsidR="00B25F2D">
              <w:rPr>
                <w:rStyle w:val="FontStyle25"/>
              </w:rPr>
              <w:t>а(</w:t>
            </w:r>
            <w:proofErr w:type="gramEnd"/>
            <w:r w:rsidR="00B25F2D">
              <w:rPr>
                <w:rStyle w:val="FontStyle25"/>
              </w:rPr>
              <w:t>Якутия)</w:t>
            </w:r>
            <w:proofErr w:type="spellStart"/>
            <w:r w:rsidR="00B25F2D">
              <w:rPr>
                <w:rStyle w:val="FontStyle25"/>
              </w:rPr>
              <w:t>стата</w:t>
            </w:r>
            <w:proofErr w:type="spellEnd"/>
            <w:r w:rsidRPr="0008136C">
              <w:rPr>
                <w:rStyle w:val="FontStyle25"/>
              </w:rPr>
              <w:t xml:space="preserve"> обязанности по предварительному уведомлению представителя нанимателя </w:t>
            </w:r>
            <w:r w:rsidRPr="00B25F2D">
              <w:rPr>
                <w:rStyle w:val="FontStyle24"/>
                <w:b w:val="0"/>
              </w:rPr>
              <w:t>о</w:t>
            </w:r>
            <w:r w:rsidRPr="0008136C">
              <w:rPr>
                <w:rStyle w:val="FontStyle24"/>
              </w:rPr>
              <w:t xml:space="preserve"> </w:t>
            </w:r>
            <w:r w:rsidRPr="0008136C">
              <w:rPr>
                <w:rStyle w:val="FontStyle25"/>
              </w:rPr>
              <w:t>выполнении иной оплачиваемой работы</w:t>
            </w:r>
          </w:p>
        </w:tc>
        <w:tc>
          <w:tcPr>
            <w:tcW w:w="2551" w:type="dxa"/>
            <w:gridSpan w:val="2"/>
          </w:tcPr>
          <w:p w:rsidR="00DA450E" w:rsidRPr="0008136C" w:rsidRDefault="00DA450E" w:rsidP="00B25F2D">
            <w:pPr>
              <w:pStyle w:val="Style10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t>Административн</w:t>
            </w:r>
            <w:r w:rsidR="00B25F2D">
              <w:rPr>
                <w:rStyle w:val="FontStyle25"/>
              </w:rPr>
              <w:t>ый отдел</w:t>
            </w: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DA450E" w:rsidRPr="0008136C" w:rsidRDefault="00B25F2D" w:rsidP="00B25F2D">
            <w:pPr>
              <w:pStyle w:val="Style2"/>
              <w:widowControl/>
              <w:ind w:firstLine="0"/>
              <w:rPr>
                <w:rStyle w:val="FontStyle25"/>
              </w:rPr>
            </w:pPr>
            <w:r>
              <w:rPr>
                <w:rStyle w:val="FontStyle25"/>
              </w:rPr>
              <w:t xml:space="preserve">Выявление  </w:t>
            </w:r>
            <w:r w:rsidR="00DA450E" w:rsidRPr="0008136C">
              <w:rPr>
                <w:rStyle w:val="FontStyle25"/>
              </w:rPr>
              <w:t xml:space="preserve">случаев неисполнения    гражданскими служащими   обязанности   по предварительному уведомлению     представителя </w:t>
            </w:r>
            <w:r w:rsidR="00DA450E" w:rsidRPr="0008136C">
              <w:rPr>
                <w:rStyle w:val="FontStyle24"/>
                <w:b w:val="0"/>
              </w:rPr>
              <w:t xml:space="preserve">нанимателя о выполнении иной </w:t>
            </w:r>
            <w:r>
              <w:rPr>
                <w:rStyle w:val="FontStyle25"/>
              </w:rPr>
              <w:t xml:space="preserve">оплачиваемой      работы  </w:t>
            </w:r>
            <w:r w:rsidR="00DA450E" w:rsidRPr="0008136C">
              <w:rPr>
                <w:rStyle w:val="FontStyle25"/>
              </w:rPr>
              <w:t>и рассмотрении их на Комиссии</w:t>
            </w:r>
          </w:p>
        </w:tc>
      </w:tr>
      <w:tr w:rsidR="00DA450E" w:rsidTr="0008136C">
        <w:tc>
          <w:tcPr>
            <w:tcW w:w="650" w:type="dxa"/>
          </w:tcPr>
          <w:p w:rsidR="00DA450E" w:rsidRDefault="00DA450E" w:rsidP="00CF5D4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9.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CF5D4C">
            <w:pPr>
              <w:pStyle w:val="Style18"/>
              <w:widowControl/>
              <w:ind w:left="19" w:hanging="19"/>
              <w:rPr>
                <w:rStyle w:val="FontStyle25"/>
              </w:rPr>
            </w:pPr>
            <w:r w:rsidRPr="0008136C">
              <w:rPr>
                <w:rStyle w:val="FontStyle25"/>
              </w:rPr>
              <w:t>Организация работы по рассмотрению уведомлений гражданских служащих и работников о факте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  <w:gridSpan w:val="2"/>
          </w:tcPr>
          <w:p w:rsidR="008D084A" w:rsidRPr="0008136C" w:rsidRDefault="008D084A" w:rsidP="008D084A">
            <w:pPr>
              <w:pStyle w:val="Style10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отдел, Комиссия</w:t>
            </w:r>
          </w:p>
          <w:p w:rsidR="00DA450E" w:rsidRPr="0008136C" w:rsidRDefault="00DA450E" w:rsidP="00CF5D4C">
            <w:pPr>
              <w:pStyle w:val="Style10"/>
              <w:widowControl/>
              <w:rPr>
                <w:rStyle w:val="FontStyle25"/>
              </w:rPr>
            </w:pP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2"/>
              <w:widowControl/>
              <w:spacing w:line="240" w:lineRule="auto"/>
              <w:ind w:left="34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DA450E" w:rsidRPr="0008136C" w:rsidRDefault="00DA450E" w:rsidP="00CF5D4C">
            <w:pPr>
              <w:pStyle w:val="Style10"/>
              <w:widowControl/>
              <w:ind w:firstLine="5"/>
              <w:jc w:val="left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Своевременное   рассмотрение уведомлений     </w:t>
            </w:r>
            <w:r w:rsidR="008D084A">
              <w:rPr>
                <w:rStyle w:val="FontStyle25"/>
              </w:rPr>
              <w:t>и     принятие решений,  формирование нетерпимого</w:t>
            </w:r>
            <w:r w:rsidRPr="0008136C">
              <w:rPr>
                <w:rStyle w:val="FontStyle25"/>
              </w:rPr>
              <w:t xml:space="preserve">   отношения гражданских     служащих     и работников    к    совершению коррупционных правонарушений</w:t>
            </w:r>
          </w:p>
        </w:tc>
      </w:tr>
      <w:tr w:rsidR="004E2E71" w:rsidTr="0008136C">
        <w:tc>
          <w:tcPr>
            <w:tcW w:w="650" w:type="dxa"/>
          </w:tcPr>
          <w:p w:rsidR="004E2E71" w:rsidRDefault="004E2E71" w:rsidP="00CF5D4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10.</w:t>
            </w:r>
          </w:p>
        </w:tc>
        <w:tc>
          <w:tcPr>
            <w:tcW w:w="4170" w:type="dxa"/>
            <w:gridSpan w:val="2"/>
          </w:tcPr>
          <w:p w:rsidR="004E2E71" w:rsidRPr="0008136C" w:rsidRDefault="004E2E71" w:rsidP="00CF5D4C">
            <w:pPr>
              <w:pStyle w:val="Style18"/>
              <w:widowControl/>
              <w:ind w:left="5" w:hanging="5"/>
              <w:rPr>
                <w:rStyle w:val="FontStyle25"/>
              </w:rPr>
            </w:pPr>
            <w:r w:rsidRPr="0008136C">
              <w:rPr>
                <w:rStyle w:val="FontStyle25"/>
              </w:rPr>
              <w:t>Анализ случаев возникновения конфликта интересов, одной из сторон которого являются гражданские служащие и руководители организаций,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551" w:type="dxa"/>
            <w:gridSpan w:val="2"/>
          </w:tcPr>
          <w:p w:rsidR="004E2E71" w:rsidRPr="0008136C" w:rsidRDefault="004E2E71" w:rsidP="00406F51">
            <w:pPr>
              <w:pStyle w:val="Style10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отдел, Комиссия</w:t>
            </w:r>
          </w:p>
          <w:p w:rsidR="004E2E71" w:rsidRPr="0008136C" w:rsidRDefault="004E2E71" w:rsidP="00406F51">
            <w:pPr>
              <w:pStyle w:val="Style10"/>
              <w:widowControl/>
              <w:rPr>
                <w:rStyle w:val="FontStyle25"/>
              </w:rPr>
            </w:pPr>
          </w:p>
        </w:tc>
        <w:tc>
          <w:tcPr>
            <w:tcW w:w="1573" w:type="dxa"/>
          </w:tcPr>
          <w:p w:rsidR="004E2E71" w:rsidRPr="0008136C" w:rsidRDefault="004E2E71" w:rsidP="0008136C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4E2E71" w:rsidRPr="0008136C" w:rsidRDefault="004E2E71" w:rsidP="00F83A05">
            <w:pPr>
              <w:pStyle w:val="Style10"/>
              <w:widowControl/>
              <w:ind w:firstLine="5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Предупреждение</w:t>
            </w:r>
            <w:r w:rsidRPr="0008136C">
              <w:rPr>
                <w:rStyle w:val="FontStyle25"/>
              </w:rPr>
              <w:t xml:space="preserve">  и урегулирование  </w:t>
            </w:r>
            <w:r w:rsidR="00F83A05">
              <w:rPr>
                <w:rStyle w:val="FontStyle25"/>
              </w:rPr>
              <w:t xml:space="preserve">конфликта интересов         в </w:t>
            </w:r>
            <w:r w:rsidRPr="0008136C">
              <w:rPr>
                <w:rStyle w:val="FontStyle25"/>
              </w:rPr>
              <w:t>целях предотвращения коррупционных правонарушений</w:t>
            </w:r>
          </w:p>
        </w:tc>
      </w:tr>
      <w:tr w:rsidR="00DA450E" w:rsidTr="0008136C">
        <w:tc>
          <w:tcPr>
            <w:tcW w:w="650" w:type="dxa"/>
          </w:tcPr>
          <w:p w:rsidR="00DA450E" w:rsidRDefault="00DA450E" w:rsidP="00CF5D4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11.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CF5D4C">
            <w:pPr>
              <w:pStyle w:val="Style18"/>
              <w:widowControl/>
              <w:ind w:firstLine="9"/>
              <w:rPr>
                <w:rStyle w:val="FontStyle25"/>
              </w:rPr>
            </w:pPr>
            <w:proofErr w:type="gramStart"/>
            <w:r w:rsidRPr="0008136C">
              <w:rPr>
                <w:rStyle w:val="FontStyle25"/>
              </w:rPr>
              <w:t xml:space="preserve">Организация правового просвещения гражданских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</w:t>
            </w:r>
            <w:r w:rsidRPr="0008136C">
              <w:rPr>
                <w:rStyle w:val="FontStyle24"/>
                <w:b w:val="0"/>
              </w:rPr>
              <w:t>ответственности за нарушение указанных</w:t>
            </w:r>
            <w:r w:rsidRPr="0008136C">
              <w:rPr>
                <w:rStyle w:val="FontStyle24"/>
              </w:rPr>
              <w:t xml:space="preserve"> </w:t>
            </w:r>
            <w:r w:rsidRPr="0008136C">
              <w:rPr>
                <w:rStyle w:val="FontStyle25"/>
              </w:rPr>
              <w:t>требований</w:t>
            </w:r>
            <w:r w:rsidRPr="00F05411">
              <w:rPr>
                <w:rStyle w:val="FontStyle25"/>
              </w:rPr>
              <w:t xml:space="preserve">, </w:t>
            </w:r>
            <w:r w:rsidRPr="00F05411">
              <w:rPr>
                <w:rStyle w:val="FontStyle24"/>
                <w:b w:val="0"/>
              </w:rPr>
              <w:t>в том</w:t>
            </w:r>
            <w:r w:rsidRPr="00F05411">
              <w:rPr>
                <w:rStyle w:val="FontStyle24"/>
              </w:rPr>
              <w:t xml:space="preserve"> </w:t>
            </w:r>
            <w:r w:rsidRPr="00F05411">
              <w:rPr>
                <w:rStyle w:val="FontStyle25"/>
              </w:rPr>
              <w:t xml:space="preserve">числе </w:t>
            </w:r>
            <w:r w:rsidRPr="00F05411">
              <w:rPr>
                <w:rStyle w:val="FontStyle24"/>
                <w:b w:val="0"/>
              </w:rPr>
              <w:t xml:space="preserve">об </w:t>
            </w:r>
            <w:r w:rsidRPr="00F05411">
              <w:rPr>
                <w:rStyle w:val="FontStyle25"/>
              </w:rPr>
              <w:t xml:space="preserve">установлении наказания за получение и дачу взятки, посредничество во взяточничестве </w:t>
            </w:r>
            <w:r w:rsidRPr="00F05411">
              <w:rPr>
                <w:rStyle w:val="FontStyle24"/>
                <w:b w:val="0"/>
              </w:rPr>
              <w:t>в</w:t>
            </w:r>
            <w:r w:rsidRPr="00F05411">
              <w:rPr>
                <w:rStyle w:val="FontStyle24"/>
              </w:rPr>
              <w:t xml:space="preserve"> </w:t>
            </w:r>
            <w:r w:rsidRPr="00F05411">
              <w:rPr>
                <w:rStyle w:val="FontStyle25"/>
              </w:rPr>
              <w:t>виде штрафов,   кратных   сумме   взятки,   об увольнении в связи с утратой доверия</w:t>
            </w:r>
            <w:r w:rsidRPr="0008136C">
              <w:rPr>
                <w:rStyle w:val="FontStyle25"/>
              </w:rPr>
              <w:t>, а также изменений антикоррупционного законодательства)</w:t>
            </w:r>
            <w:proofErr w:type="gramEnd"/>
          </w:p>
        </w:tc>
        <w:tc>
          <w:tcPr>
            <w:tcW w:w="2551" w:type="dxa"/>
            <w:gridSpan w:val="2"/>
          </w:tcPr>
          <w:p w:rsidR="00DA450E" w:rsidRPr="0008136C" w:rsidRDefault="00DA450E" w:rsidP="00996FAE">
            <w:pPr>
              <w:pStyle w:val="Style10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t>Административн</w:t>
            </w:r>
            <w:r w:rsidR="00996FAE">
              <w:rPr>
                <w:rStyle w:val="FontStyle25"/>
              </w:rPr>
              <w:t>ый отдел</w:t>
            </w: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DA450E" w:rsidRPr="0008136C" w:rsidRDefault="00996FAE" w:rsidP="00996FAE">
            <w:pPr>
              <w:pStyle w:val="Style10"/>
              <w:widowControl/>
              <w:ind w:firstLine="9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Проведение</w:t>
            </w:r>
            <w:r w:rsidR="00DA450E" w:rsidRPr="0008136C">
              <w:rPr>
                <w:rStyle w:val="FontStyle25"/>
              </w:rPr>
              <w:t xml:space="preserve"> </w:t>
            </w:r>
            <w:r>
              <w:rPr>
                <w:rStyle w:val="FontStyle25"/>
              </w:rPr>
              <w:t>экономической учебы</w:t>
            </w:r>
            <w:r w:rsidR="00DA450E" w:rsidRPr="0008136C">
              <w:rPr>
                <w:rStyle w:val="FontStyle25"/>
              </w:rPr>
              <w:t>, размещение  соответствующей информации на официальн</w:t>
            </w:r>
            <w:r>
              <w:rPr>
                <w:rStyle w:val="FontStyle25"/>
              </w:rPr>
              <w:t>ом</w:t>
            </w:r>
            <w:r w:rsidR="00DA450E" w:rsidRPr="0008136C">
              <w:rPr>
                <w:rStyle w:val="FontStyle25"/>
              </w:rPr>
              <w:t xml:space="preserve"> сайт</w:t>
            </w:r>
            <w:r>
              <w:rPr>
                <w:rStyle w:val="FontStyle25"/>
              </w:rPr>
              <w:t>е</w:t>
            </w:r>
            <w:r w:rsidR="00DA450E" w:rsidRPr="0008136C">
              <w:rPr>
                <w:rStyle w:val="FontStyle25"/>
              </w:rPr>
              <w:t xml:space="preserve">     </w:t>
            </w:r>
            <w:r>
              <w:rPr>
                <w:rStyle w:val="FontStyle25"/>
              </w:rPr>
              <w:t>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, на информационных  </w:t>
            </w:r>
            <w:r w:rsidR="00DA450E" w:rsidRPr="0008136C">
              <w:rPr>
                <w:rStyle w:val="FontStyle25"/>
              </w:rPr>
              <w:t xml:space="preserve">стендах, </w:t>
            </w:r>
            <w:r w:rsidR="00DA450E" w:rsidRPr="0008136C">
              <w:rPr>
                <w:rStyle w:val="FontStyle24"/>
                <w:b w:val="0"/>
              </w:rPr>
              <w:t>направление   информации</w:t>
            </w:r>
            <w:r w:rsidR="00DA450E" w:rsidRPr="0008136C">
              <w:rPr>
                <w:rStyle w:val="FontStyle24"/>
              </w:rPr>
              <w:t xml:space="preserve">  </w:t>
            </w:r>
            <w:r w:rsidR="00DA450E" w:rsidRPr="00996FAE">
              <w:rPr>
                <w:rStyle w:val="FontStyle24"/>
                <w:b w:val="0"/>
              </w:rPr>
              <w:t xml:space="preserve"> в</w:t>
            </w:r>
            <w:r w:rsidR="00DA450E" w:rsidRPr="0008136C">
              <w:rPr>
                <w:rStyle w:val="FontStyle24"/>
              </w:rPr>
              <w:t xml:space="preserve"> </w:t>
            </w:r>
            <w:r>
              <w:rPr>
                <w:rStyle w:val="FontStyle25"/>
              </w:rPr>
              <w:t xml:space="preserve">письменном виде  для ознакомления </w:t>
            </w:r>
            <w:r w:rsidR="00DA450E" w:rsidRPr="0008136C">
              <w:rPr>
                <w:rStyle w:val="FontStyle25"/>
              </w:rPr>
              <w:t xml:space="preserve"> с       целью своевременного доведения до гражданских служащих и работников новых положений законодательства Российской Федерации о противодействии коррупции</w:t>
            </w:r>
          </w:p>
        </w:tc>
      </w:tr>
      <w:tr w:rsidR="00DA450E" w:rsidTr="0008136C">
        <w:tc>
          <w:tcPr>
            <w:tcW w:w="650" w:type="dxa"/>
          </w:tcPr>
          <w:p w:rsidR="00DA450E" w:rsidRDefault="00DA450E" w:rsidP="00CF5D4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12.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CF5D4C">
            <w:pPr>
              <w:pStyle w:val="Style18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Организация повышения уровня квалификации гражданских служащих, в должностные обязанности которых </w:t>
            </w:r>
            <w:r w:rsidRPr="0008136C">
              <w:rPr>
                <w:rStyle w:val="FontStyle25"/>
              </w:rPr>
              <w:lastRenderedPageBreak/>
              <w:t>входит участие в противодействии коррупции</w:t>
            </w:r>
          </w:p>
        </w:tc>
        <w:tc>
          <w:tcPr>
            <w:tcW w:w="2551" w:type="dxa"/>
            <w:gridSpan w:val="2"/>
          </w:tcPr>
          <w:p w:rsidR="00DA450E" w:rsidRPr="0008136C" w:rsidRDefault="00DA450E" w:rsidP="00B22837">
            <w:pPr>
              <w:pStyle w:val="Style10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lastRenderedPageBreak/>
              <w:t>Административн</w:t>
            </w:r>
            <w:r w:rsidR="00B22837">
              <w:rPr>
                <w:rStyle w:val="FontStyle25"/>
              </w:rPr>
              <w:t>ый отдел</w:t>
            </w: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0"/>
              <w:widowControl/>
              <w:spacing w:line="240" w:lineRule="auto"/>
              <w:ind w:left="34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DA450E" w:rsidRPr="0008136C" w:rsidRDefault="00DA450E" w:rsidP="00B22837">
            <w:pPr>
              <w:pStyle w:val="Style18"/>
              <w:widowControl/>
              <w:ind w:firstLine="9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Повышение уровня квалификации гражданских служащих </w:t>
            </w:r>
            <w:r w:rsidR="00B22837">
              <w:rPr>
                <w:rStyle w:val="FontStyle25"/>
              </w:rPr>
              <w:t>Сах</w:t>
            </w:r>
            <w:proofErr w:type="gramStart"/>
            <w:r w:rsidR="00B22837">
              <w:rPr>
                <w:rStyle w:val="FontStyle25"/>
              </w:rPr>
              <w:t>а(</w:t>
            </w:r>
            <w:proofErr w:type="gramEnd"/>
            <w:r w:rsidR="00B22837">
              <w:rPr>
                <w:rStyle w:val="FontStyle25"/>
              </w:rPr>
              <w:t>Якутия)</w:t>
            </w:r>
            <w:proofErr w:type="spellStart"/>
            <w:r w:rsidR="00B22837">
              <w:rPr>
                <w:rStyle w:val="FontStyle25"/>
              </w:rPr>
              <w:t>стата</w:t>
            </w:r>
            <w:proofErr w:type="spellEnd"/>
            <w:r w:rsidRPr="0008136C">
              <w:rPr>
                <w:rStyle w:val="FontStyle25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DA450E" w:rsidTr="0008136C">
        <w:tc>
          <w:tcPr>
            <w:tcW w:w="15168" w:type="dxa"/>
            <w:gridSpan w:val="7"/>
          </w:tcPr>
          <w:p w:rsidR="00DA450E" w:rsidRPr="0008136C" w:rsidRDefault="00DA450E" w:rsidP="00035003">
            <w:pPr>
              <w:pStyle w:val="Style19"/>
              <w:widowControl/>
              <w:spacing w:line="240" w:lineRule="auto"/>
              <w:jc w:val="both"/>
              <w:rPr>
                <w:rStyle w:val="FontStyle25"/>
              </w:rPr>
            </w:pPr>
            <w:r w:rsidRPr="0008136C">
              <w:rPr>
                <w:rStyle w:val="FontStyle24"/>
              </w:rPr>
              <w:lastRenderedPageBreak/>
              <w:t xml:space="preserve">II. Выявление и систематизация причин и условий проявления коррупции в деятельности </w:t>
            </w:r>
            <w:r w:rsidR="00035003">
              <w:rPr>
                <w:rStyle w:val="FontStyle24"/>
              </w:rPr>
              <w:t>Сах</w:t>
            </w:r>
            <w:proofErr w:type="gramStart"/>
            <w:r w:rsidR="00035003">
              <w:rPr>
                <w:rStyle w:val="FontStyle24"/>
              </w:rPr>
              <w:t>а(</w:t>
            </w:r>
            <w:proofErr w:type="gramEnd"/>
            <w:r w:rsidR="00035003">
              <w:rPr>
                <w:rStyle w:val="FontStyle24"/>
              </w:rPr>
              <w:t>Якутия)</w:t>
            </w:r>
            <w:proofErr w:type="spellStart"/>
            <w:r w:rsidR="00035003">
              <w:rPr>
                <w:rStyle w:val="FontStyle24"/>
              </w:rPr>
              <w:t>стата</w:t>
            </w:r>
            <w:proofErr w:type="spellEnd"/>
            <w:r w:rsidRPr="0008136C">
              <w:rPr>
                <w:rStyle w:val="FontStyle24"/>
              </w:rPr>
              <w:t>, мониторинг</w:t>
            </w:r>
            <w:r w:rsidR="0008136C" w:rsidRPr="0008136C">
              <w:rPr>
                <w:rStyle w:val="FontStyle24"/>
              </w:rPr>
              <w:t xml:space="preserve"> </w:t>
            </w:r>
            <w:r w:rsidRPr="0008136C">
              <w:rPr>
                <w:rStyle w:val="FontStyle24"/>
              </w:rPr>
              <w:t>коррупционных рисков и их устранение</w:t>
            </w:r>
          </w:p>
        </w:tc>
      </w:tr>
      <w:tr w:rsidR="00DA450E" w:rsidTr="0008136C">
        <w:tc>
          <w:tcPr>
            <w:tcW w:w="650" w:type="dxa"/>
          </w:tcPr>
          <w:p w:rsidR="00DA450E" w:rsidRDefault="00DA450E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  <w:r w:rsidR="00502203">
              <w:rPr>
                <w:rStyle w:val="FontStyle25"/>
              </w:rPr>
              <w:t>3</w:t>
            </w:r>
            <w:r>
              <w:rPr>
                <w:rStyle w:val="FontStyle25"/>
              </w:rPr>
              <w:t>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2423CD">
            <w:pPr>
              <w:pStyle w:val="Style18"/>
              <w:widowControl/>
              <w:ind w:firstLine="9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Систематическое проведение оценок коррупционных рисков, </w:t>
            </w:r>
            <w:r w:rsidR="002423CD">
              <w:rPr>
                <w:rStyle w:val="FontStyle25"/>
              </w:rPr>
              <w:t>возникающих при реализации Сах</w:t>
            </w:r>
            <w:proofErr w:type="gramStart"/>
            <w:r w:rsidR="002423CD">
              <w:rPr>
                <w:rStyle w:val="FontStyle25"/>
              </w:rPr>
              <w:t>а(</w:t>
            </w:r>
            <w:proofErr w:type="gramEnd"/>
            <w:r w:rsidR="002423CD">
              <w:rPr>
                <w:rStyle w:val="FontStyle25"/>
              </w:rPr>
              <w:t>Якутия)</w:t>
            </w:r>
            <w:proofErr w:type="spellStart"/>
            <w:r w:rsidR="002423CD">
              <w:rPr>
                <w:rStyle w:val="FontStyle25"/>
              </w:rPr>
              <w:t>стат</w:t>
            </w:r>
            <w:proofErr w:type="spellEnd"/>
            <w:r w:rsidRPr="0008136C">
              <w:rPr>
                <w:rStyle w:val="FontStyle25"/>
              </w:rPr>
              <w:t xml:space="preserve"> своих функций, внесение изменений в перечень должностей федеральной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2551" w:type="dxa"/>
            <w:gridSpan w:val="2"/>
          </w:tcPr>
          <w:p w:rsidR="00DA450E" w:rsidRPr="0008136C" w:rsidRDefault="00DA450E" w:rsidP="002423CD">
            <w:pPr>
              <w:pStyle w:val="Style17"/>
              <w:widowControl/>
              <w:jc w:val="center"/>
              <w:rPr>
                <w:rStyle w:val="FontStyle25"/>
              </w:rPr>
            </w:pPr>
            <w:r w:rsidRPr="0008136C">
              <w:rPr>
                <w:rStyle w:val="FontStyle25"/>
              </w:rPr>
              <w:t>Административн</w:t>
            </w:r>
            <w:r w:rsidR="002423CD">
              <w:rPr>
                <w:rStyle w:val="FontStyle25"/>
              </w:rPr>
              <w:t>ый отдел</w:t>
            </w: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DA450E" w:rsidRPr="0008136C" w:rsidRDefault="00DA450E" w:rsidP="002423CD">
            <w:pPr>
              <w:pStyle w:val="Style10"/>
              <w:widowControl/>
              <w:ind w:firstLine="9"/>
              <w:jc w:val="left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Определение    коррупционно-опасных функций </w:t>
            </w:r>
            <w:r w:rsidR="002423CD">
              <w:rPr>
                <w:rStyle w:val="FontStyle25"/>
              </w:rPr>
              <w:t>Сах</w:t>
            </w:r>
            <w:proofErr w:type="gramStart"/>
            <w:r w:rsidR="002423CD">
              <w:rPr>
                <w:rStyle w:val="FontStyle25"/>
              </w:rPr>
              <w:t>а(</w:t>
            </w:r>
            <w:proofErr w:type="gramEnd"/>
            <w:r w:rsidR="002423CD">
              <w:rPr>
                <w:rStyle w:val="FontStyle25"/>
              </w:rPr>
              <w:t>Якутия)</w:t>
            </w:r>
            <w:proofErr w:type="spellStart"/>
            <w:r w:rsidR="002423CD">
              <w:rPr>
                <w:rStyle w:val="FontStyle25"/>
              </w:rPr>
              <w:t>стата</w:t>
            </w:r>
            <w:proofErr w:type="spellEnd"/>
            <w:r w:rsidRPr="0008136C">
              <w:rPr>
                <w:rStyle w:val="FontStyle25"/>
              </w:rPr>
              <w:t>, а также корректировка перечня должностей         гражданской службы,  замещение   которых связано    с    коррупционными рисками</w:t>
            </w:r>
          </w:p>
        </w:tc>
      </w:tr>
      <w:tr w:rsidR="00DA450E" w:rsidTr="0008136C">
        <w:tc>
          <w:tcPr>
            <w:tcW w:w="650" w:type="dxa"/>
          </w:tcPr>
          <w:p w:rsidR="00DA450E" w:rsidRDefault="00DA450E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  <w:r w:rsidR="00502203">
              <w:rPr>
                <w:rStyle w:val="FontStyle25"/>
              </w:rPr>
              <w:t>4</w:t>
            </w:r>
            <w:r>
              <w:rPr>
                <w:rStyle w:val="FontStyle25"/>
              </w:rPr>
              <w:t>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CF5D4C">
            <w:pPr>
              <w:pStyle w:val="Style19"/>
              <w:widowControl/>
              <w:jc w:val="both"/>
              <w:rPr>
                <w:rStyle w:val="FontStyle24"/>
                <w:b w:val="0"/>
              </w:rPr>
            </w:pPr>
            <w:r w:rsidRPr="0008136C">
              <w:rPr>
                <w:rStyle w:val="FontStyle24"/>
                <w:b w:val="0"/>
              </w:rPr>
              <w:t xml:space="preserve">Обеспечение     участия     </w:t>
            </w:r>
            <w:proofErr w:type="gramStart"/>
            <w:r w:rsidRPr="0008136C">
              <w:rPr>
                <w:rStyle w:val="FontStyle24"/>
                <w:b w:val="0"/>
              </w:rPr>
              <w:t>независимых</w:t>
            </w:r>
            <w:proofErr w:type="gramEnd"/>
          </w:p>
          <w:p w:rsidR="00DA450E" w:rsidRPr="0008136C" w:rsidRDefault="00DA450E" w:rsidP="00311E8E">
            <w:pPr>
              <w:pStyle w:val="Style18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экспертов в проведении антикоррупционной экспертизы нормативных правовых актов </w:t>
            </w:r>
            <w:r w:rsidR="00311E8E">
              <w:rPr>
                <w:rStyle w:val="FontStyle25"/>
              </w:rPr>
              <w:t>Сах</w:t>
            </w:r>
            <w:proofErr w:type="gramStart"/>
            <w:r w:rsidR="00311E8E">
              <w:rPr>
                <w:rStyle w:val="FontStyle25"/>
              </w:rPr>
              <w:t>а(</w:t>
            </w:r>
            <w:proofErr w:type="gramEnd"/>
            <w:r w:rsidR="00311E8E">
              <w:rPr>
                <w:rStyle w:val="FontStyle25"/>
              </w:rPr>
              <w:t>Якутия)</w:t>
            </w:r>
            <w:proofErr w:type="spellStart"/>
            <w:r w:rsidR="00311E8E">
              <w:rPr>
                <w:rStyle w:val="FontStyle25"/>
              </w:rPr>
              <w:t>стата</w:t>
            </w:r>
            <w:proofErr w:type="spellEnd"/>
            <w:r w:rsidRPr="0008136C">
              <w:rPr>
                <w:rStyle w:val="FontStyle25"/>
              </w:rPr>
              <w:t xml:space="preserve"> и их проектов</w:t>
            </w:r>
          </w:p>
        </w:tc>
        <w:tc>
          <w:tcPr>
            <w:tcW w:w="2551" w:type="dxa"/>
            <w:gridSpan w:val="2"/>
          </w:tcPr>
          <w:p w:rsidR="00DA450E" w:rsidRPr="00311E8E" w:rsidRDefault="00DA450E" w:rsidP="00311E8E">
            <w:pPr>
              <w:pStyle w:val="Style19"/>
              <w:widowControl/>
              <w:jc w:val="center"/>
              <w:rPr>
                <w:rStyle w:val="FontStyle25"/>
                <w:bCs/>
              </w:rPr>
            </w:pPr>
            <w:r w:rsidRPr="0008136C">
              <w:rPr>
                <w:rStyle w:val="FontStyle24"/>
                <w:b w:val="0"/>
              </w:rPr>
              <w:t>Административн</w:t>
            </w:r>
            <w:r w:rsidR="00311E8E">
              <w:rPr>
                <w:rStyle w:val="FontStyle24"/>
                <w:b w:val="0"/>
              </w:rPr>
              <w:t>ый отдел</w:t>
            </w: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0"/>
              <w:widowControl/>
              <w:spacing w:line="240" w:lineRule="auto"/>
              <w:ind w:left="11"/>
              <w:rPr>
                <w:rStyle w:val="FontStyle24"/>
                <w:b w:val="0"/>
              </w:rPr>
            </w:pPr>
            <w:r w:rsidRPr="0008136C">
              <w:rPr>
                <w:rStyle w:val="FontStyle25"/>
              </w:rPr>
              <w:t xml:space="preserve">В </w:t>
            </w:r>
            <w:r w:rsidRPr="0008136C">
              <w:rPr>
                <w:rStyle w:val="FontStyle24"/>
                <w:b w:val="0"/>
              </w:rPr>
              <w:t xml:space="preserve">течение </w:t>
            </w:r>
            <w:r w:rsidRPr="0008136C">
              <w:rPr>
                <w:rStyle w:val="FontStyle25"/>
              </w:rPr>
              <w:t xml:space="preserve">2016-2017 </w:t>
            </w:r>
            <w:r w:rsidRPr="0008136C">
              <w:rPr>
                <w:rStyle w:val="FontStyle24"/>
                <w:b w:val="0"/>
              </w:rPr>
              <w:t>гг.</w:t>
            </w:r>
          </w:p>
        </w:tc>
        <w:tc>
          <w:tcPr>
            <w:tcW w:w="6224" w:type="dxa"/>
          </w:tcPr>
          <w:p w:rsidR="00DA450E" w:rsidRPr="0008136C" w:rsidRDefault="00DA450E" w:rsidP="00DA450E">
            <w:pPr>
              <w:pStyle w:val="Style19"/>
              <w:widowControl/>
              <w:rPr>
                <w:rStyle w:val="FontStyle25"/>
              </w:rPr>
            </w:pPr>
            <w:r w:rsidRPr="0008136C">
              <w:rPr>
                <w:rStyle w:val="FontStyle24"/>
                <w:b w:val="0"/>
              </w:rPr>
              <w:t xml:space="preserve">Недопущение    принятия  </w:t>
            </w:r>
            <w:r w:rsidRPr="0008136C">
              <w:rPr>
                <w:rStyle w:val="FontStyle25"/>
              </w:rPr>
              <w:t xml:space="preserve">нормативных правовых актов, содержащих     положения, </w:t>
            </w:r>
            <w:r w:rsidRPr="0008136C">
              <w:rPr>
                <w:rStyle w:val="FontStyle24"/>
                <w:b w:val="0"/>
              </w:rPr>
              <w:t xml:space="preserve">способствующие </w:t>
            </w:r>
            <w:r w:rsidRPr="0008136C">
              <w:rPr>
                <w:rStyle w:val="FontStyle25"/>
              </w:rPr>
              <w:t>формированию   условий   для проявления коррупции</w:t>
            </w:r>
          </w:p>
        </w:tc>
      </w:tr>
      <w:tr w:rsidR="00DA450E" w:rsidTr="0008136C">
        <w:tc>
          <w:tcPr>
            <w:tcW w:w="650" w:type="dxa"/>
          </w:tcPr>
          <w:p w:rsidR="00DA450E" w:rsidRDefault="00DA450E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  <w:r w:rsidR="00502203">
              <w:rPr>
                <w:rStyle w:val="FontStyle25"/>
              </w:rPr>
              <w:t>5</w:t>
            </w:r>
            <w:r>
              <w:rPr>
                <w:rStyle w:val="FontStyle25"/>
              </w:rPr>
              <w:t>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261BCE">
            <w:pPr>
              <w:pStyle w:val="Style18"/>
              <w:widowControl/>
              <w:ind w:left="5" w:hanging="5"/>
              <w:rPr>
                <w:rStyle w:val="FontStyle25"/>
              </w:rPr>
            </w:pPr>
            <w:r w:rsidRPr="0008136C">
              <w:rPr>
                <w:rStyle w:val="FontStyle25"/>
              </w:rPr>
              <w:t>Обеспечение</w:t>
            </w:r>
            <w:r w:rsidR="00261BCE">
              <w:rPr>
                <w:rStyle w:val="FontStyle25"/>
              </w:rPr>
              <w:t xml:space="preserve"> </w:t>
            </w:r>
            <w:r w:rsidRPr="0008136C">
              <w:rPr>
                <w:rStyle w:val="FontStyle25"/>
              </w:rPr>
              <w:t xml:space="preserve">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261BCE">
              <w:rPr>
                <w:rStyle w:val="FontStyle25"/>
              </w:rPr>
              <w:t>Сах</w:t>
            </w:r>
            <w:proofErr w:type="gramStart"/>
            <w:r w:rsidR="00261BCE">
              <w:rPr>
                <w:rStyle w:val="FontStyle25"/>
              </w:rPr>
              <w:t>а(</w:t>
            </w:r>
            <w:proofErr w:type="gramEnd"/>
            <w:r w:rsidR="00261BCE">
              <w:rPr>
                <w:rStyle w:val="FontStyle25"/>
              </w:rPr>
              <w:t>Якутия)</w:t>
            </w:r>
            <w:proofErr w:type="spellStart"/>
            <w:r w:rsidR="00261BCE">
              <w:rPr>
                <w:rStyle w:val="FontStyle25"/>
              </w:rPr>
              <w:t>стате</w:t>
            </w:r>
            <w:proofErr w:type="spellEnd"/>
          </w:p>
        </w:tc>
        <w:tc>
          <w:tcPr>
            <w:tcW w:w="2551" w:type="dxa"/>
            <w:gridSpan w:val="2"/>
          </w:tcPr>
          <w:p w:rsidR="00261BCE" w:rsidRPr="0008136C" w:rsidRDefault="00261BCE" w:rsidP="00261BCE">
            <w:pPr>
              <w:pStyle w:val="Style18"/>
              <w:widowControl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DA450E" w:rsidRPr="0008136C" w:rsidRDefault="00DA450E" w:rsidP="00CF5D4C">
            <w:pPr>
              <w:pStyle w:val="Style18"/>
              <w:widowControl/>
              <w:jc w:val="left"/>
              <w:rPr>
                <w:rStyle w:val="FontStyle25"/>
              </w:rPr>
            </w:pP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2016-2017 гг. (по мере необходимости)</w:t>
            </w:r>
          </w:p>
        </w:tc>
        <w:tc>
          <w:tcPr>
            <w:tcW w:w="6224" w:type="dxa"/>
          </w:tcPr>
          <w:p w:rsidR="00DA450E" w:rsidRPr="0008136C" w:rsidRDefault="00DA450E" w:rsidP="00CF5D4C">
            <w:pPr>
              <w:pStyle w:val="Style18"/>
              <w:widowControl/>
              <w:ind w:firstLine="9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Своевременное оперативное реагирование на </w:t>
            </w:r>
            <w:proofErr w:type="gramStart"/>
            <w:r w:rsidRPr="0008136C">
              <w:rPr>
                <w:rStyle w:val="FontStyle25"/>
              </w:rPr>
              <w:t>коррупционные</w:t>
            </w:r>
            <w:proofErr w:type="gramEnd"/>
          </w:p>
          <w:p w:rsidR="00DA450E" w:rsidRPr="0008136C" w:rsidRDefault="00DA450E" w:rsidP="00CF5D4C">
            <w:pPr>
              <w:pStyle w:val="Style18"/>
              <w:widowControl/>
              <w:ind w:firstLine="5"/>
              <w:rPr>
                <w:rStyle w:val="FontStyle25"/>
              </w:rPr>
            </w:pPr>
            <w:r w:rsidRPr="0008136C">
              <w:rPr>
                <w:rStyle w:val="FontStyle25"/>
              </w:rPr>
              <w:t>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DA450E" w:rsidTr="0008136C">
        <w:tc>
          <w:tcPr>
            <w:tcW w:w="650" w:type="dxa"/>
          </w:tcPr>
          <w:p w:rsidR="00DA450E" w:rsidRDefault="00DA450E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  <w:r w:rsidR="00502203">
              <w:rPr>
                <w:rStyle w:val="FontStyle25"/>
              </w:rPr>
              <w:t>6</w:t>
            </w:r>
            <w:r>
              <w:rPr>
                <w:rStyle w:val="FontStyle25"/>
              </w:rPr>
              <w:t>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261BCE">
            <w:pPr>
              <w:pStyle w:val="Style18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Обеспечение действенного функционирования межведомственного электронного взаимодействия в </w:t>
            </w:r>
            <w:r w:rsidR="00261BCE">
              <w:rPr>
                <w:rStyle w:val="FontStyle25"/>
              </w:rPr>
              <w:t>Сах</w:t>
            </w:r>
            <w:proofErr w:type="gramStart"/>
            <w:r w:rsidR="00261BCE">
              <w:rPr>
                <w:rStyle w:val="FontStyle25"/>
              </w:rPr>
              <w:t>а(</w:t>
            </w:r>
            <w:proofErr w:type="gramEnd"/>
            <w:r w:rsidR="00261BCE">
              <w:rPr>
                <w:rStyle w:val="FontStyle25"/>
              </w:rPr>
              <w:t>Якутия)</w:t>
            </w:r>
            <w:proofErr w:type="spellStart"/>
            <w:r w:rsidR="00261BCE">
              <w:rPr>
                <w:rStyle w:val="FontStyle25"/>
              </w:rPr>
              <w:t>стате</w:t>
            </w:r>
            <w:proofErr w:type="spellEnd"/>
            <w:r w:rsidRPr="0008136C">
              <w:rPr>
                <w:rStyle w:val="FontStyle25"/>
              </w:rPr>
              <w:t xml:space="preserve"> и электронного взаимодействия </w:t>
            </w:r>
            <w:r w:rsidR="00261BCE">
              <w:rPr>
                <w:rStyle w:val="FontStyle25"/>
              </w:rPr>
              <w:t>Саха(Якутия)</w:t>
            </w:r>
            <w:proofErr w:type="spellStart"/>
            <w:r w:rsidR="00261BCE">
              <w:rPr>
                <w:rStyle w:val="FontStyle25"/>
              </w:rPr>
              <w:t>стата</w:t>
            </w:r>
            <w:proofErr w:type="spellEnd"/>
            <w:r w:rsidRPr="0008136C">
              <w:rPr>
                <w:rStyle w:val="FontStyle25"/>
              </w:rPr>
              <w:t xml:space="preserve"> с гражданами и организациями;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551" w:type="dxa"/>
            <w:gridSpan w:val="2"/>
          </w:tcPr>
          <w:p w:rsidR="00261BCE" w:rsidRPr="0008136C" w:rsidRDefault="00DA450E" w:rsidP="00261BCE">
            <w:pPr>
              <w:pStyle w:val="Style10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t>Административн</w:t>
            </w:r>
            <w:r w:rsidR="00261BCE">
              <w:rPr>
                <w:rStyle w:val="FontStyle25"/>
              </w:rPr>
              <w:t>ый отдел</w:t>
            </w:r>
            <w:r w:rsidRPr="0008136C">
              <w:rPr>
                <w:rStyle w:val="FontStyle25"/>
              </w:rPr>
              <w:t xml:space="preserve">, </w:t>
            </w:r>
            <w:r w:rsidR="00261BCE">
              <w:rPr>
                <w:rStyle w:val="FontStyle25"/>
              </w:rPr>
              <w:t>Отдел</w:t>
            </w:r>
          </w:p>
          <w:p w:rsidR="00DA450E" w:rsidRPr="0008136C" w:rsidRDefault="00261BCE" w:rsidP="00261BCE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информационных технологий, </w:t>
            </w:r>
            <w:r>
              <w:rPr>
                <w:rStyle w:val="FontStyle25"/>
              </w:rPr>
              <w:t>ведения Статистического регистра и общероссийских классификаторов</w:t>
            </w: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DA450E" w:rsidRPr="0008136C" w:rsidRDefault="00DA450E" w:rsidP="00CF5D4C">
            <w:pPr>
              <w:pStyle w:val="Style18"/>
              <w:widowControl/>
              <w:ind w:firstLine="5"/>
              <w:rPr>
                <w:rStyle w:val="FontStyle25"/>
              </w:rPr>
            </w:pPr>
            <w:r w:rsidRPr="0008136C">
              <w:rPr>
                <w:rStyle w:val="FontStyle25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434152" w:rsidTr="0008136C">
        <w:tc>
          <w:tcPr>
            <w:tcW w:w="650" w:type="dxa"/>
          </w:tcPr>
          <w:p w:rsidR="00434152" w:rsidRDefault="00434152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  <w:r w:rsidR="00502203">
              <w:rPr>
                <w:rStyle w:val="FontStyle25"/>
              </w:rPr>
              <w:t>7</w:t>
            </w:r>
            <w:r>
              <w:rPr>
                <w:rStyle w:val="FontStyle25"/>
              </w:rPr>
              <w:t>.</w:t>
            </w:r>
          </w:p>
        </w:tc>
        <w:tc>
          <w:tcPr>
            <w:tcW w:w="4170" w:type="dxa"/>
            <w:gridSpan w:val="2"/>
          </w:tcPr>
          <w:p w:rsidR="00434152" w:rsidRPr="0008136C" w:rsidRDefault="00434152" w:rsidP="00CF5D4C">
            <w:pPr>
              <w:pStyle w:val="Style18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Внедрение в деятельность подразделений по профилактике коррупционных и иных правонарушений компьютерных </w:t>
            </w:r>
            <w:r w:rsidRPr="0008136C">
              <w:rPr>
                <w:rStyle w:val="FontStyle24"/>
                <w:b w:val="0"/>
              </w:rPr>
              <w:t xml:space="preserve">программ, разработанных на базе </w:t>
            </w:r>
            <w:r w:rsidRPr="0008136C">
              <w:rPr>
                <w:rStyle w:val="FontStyle25"/>
              </w:rPr>
              <w:t xml:space="preserve">специального программного обеспечения «Справки БК» </w:t>
            </w:r>
            <w:r w:rsidRPr="0008136C">
              <w:rPr>
                <w:rStyle w:val="FontStyle24"/>
                <w:b w:val="0"/>
              </w:rPr>
              <w:t xml:space="preserve">и </w:t>
            </w:r>
            <w:r w:rsidRPr="0008136C">
              <w:rPr>
                <w:rStyle w:val="FontStyle25"/>
              </w:rPr>
              <w:t xml:space="preserve">«Справки ГС» в целях заполнения      </w:t>
            </w:r>
            <w:r w:rsidRPr="0008136C">
              <w:rPr>
                <w:rStyle w:val="FontStyle24"/>
                <w:b w:val="0"/>
              </w:rPr>
              <w:t xml:space="preserve">и      </w:t>
            </w:r>
            <w:r w:rsidRPr="0008136C">
              <w:rPr>
                <w:rStyle w:val="FontStyle25"/>
              </w:rPr>
              <w:t xml:space="preserve">формирования      в </w:t>
            </w:r>
            <w:r w:rsidRPr="0008136C">
              <w:rPr>
                <w:rStyle w:val="FontStyle25"/>
              </w:rPr>
              <w:lastRenderedPageBreak/>
              <w:t>электронной форме справок о доходах, расходах, об имуществе и обязательствах имущественного характера, проведения анализа сведений, указанных в справках</w:t>
            </w:r>
          </w:p>
        </w:tc>
        <w:tc>
          <w:tcPr>
            <w:tcW w:w="2551" w:type="dxa"/>
            <w:gridSpan w:val="2"/>
          </w:tcPr>
          <w:p w:rsidR="00434152" w:rsidRPr="0008136C" w:rsidRDefault="00434152" w:rsidP="00406F51">
            <w:pPr>
              <w:pStyle w:val="Style10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lastRenderedPageBreak/>
              <w:t>Административн</w:t>
            </w:r>
            <w:r>
              <w:rPr>
                <w:rStyle w:val="FontStyle25"/>
              </w:rPr>
              <w:t>ый отдел</w:t>
            </w:r>
            <w:r w:rsidRPr="0008136C">
              <w:rPr>
                <w:rStyle w:val="FontStyle25"/>
              </w:rPr>
              <w:t xml:space="preserve">, </w:t>
            </w:r>
            <w:r>
              <w:rPr>
                <w:rStyle w:val="FontStyle25"/>
              </w:rPr>
              <w:t>Отдел</w:t>
            </w:r>
          </w:p>
          <w:p w:rsidR="00434152" w:rsidRPr="0008136C" w:rsidRDefault="00434152" w:rsidP="00406F5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информационных технологий, </w:t>
            </w:r>
            <w:r>
              <w:rPr>
                <w:rStyle w:val="FontStyle25"/>
              </w:rPr>
              <w:t xml:space="preserve">ведения Статистического регистра и общероссийских </w:t>
            </w:r>
            <w:r>
              <w:rPr>
                <w:rStyle w:val="FontStyle25"/>
              </w:rPr>
              <w:lastRenderedPageBreak/>
              <w:t>классификаторов</w:t>
            </w:r>
          </w:p>
        </w:tc>
        <w:tc>
          <w:tcPr>
            <w:tcW w:w="1573" w:type="dxa"/>
          </w:tcPr>
          <w:p w:rsidR="00434152" w:rsidRPr="0008136C" w:rsidRDefault="00434152" w:rsidP="0008136C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08136C">
              <w:rPr>
                <w:rStyle w:val="FontStyle25"/>
              </w:rPr>
              <w:lastRenderedPageBreak/>
              <w:t>В течение 2016-2017 гг. (после предоставления программного обеспечения, разработанно</w:t>
            </w:r>
            <w:r w:rsidRPr="0008136C">
              <w:rPr>
                <w:rStyle w:val="FontStyle25"/>
              </w:rPr>
              <w:lastRenderedPageBreak/>
              <w:t>го на базе специального программного обеспечения «Справки БК» и «Справки ГС»)</w:t>
            </w:r>
          </w:p>
        </w:tc>
        <w:tc>
          <w:tcPr>
            <w:tcW w:w="6224" w:type="dxa"/>
          </w:tcPr>
          <w:p w:rsidR="00434152" w:rsidRPr="0008136C" w:rsidRDefault="00434152" w:rsidP="00434152">
            <w:pPr>
              <w:pStyle w:val="Style18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lastRenderedPageBreak/>
              <w:t>Осуществление</w:t>
            </w:r>
            <w:r>
              <w:rPr>
                <w:rStyle w:val="FontStyle25"/>
              </w:rPr>
              <w:t xml:space="preserve"> </w:t>
            </w:r>
            <w:r w:rsidRPr="0008136C">
              <w:rPr>
                <w:rStyle w:val="FontStyle25"/>
              </w:rPr>
              <w:t xml:space="preserve">авторизированного сбора и </w:t>
            </w:r>
            <w:r w:rsidRPr="0008136C">
              <w:rPr>
                <w:rStyle w:val="FontStyle24"/>
                <w:b w:val="0"/>
              </w:rPr>
              <w:t xml:space="preserve">анализа </w:t>
            </w:r>
            <w:r w:rsidRPr="0008136C">
              <w:rPr>
                <w:rStyle w:val="FontStyle25"/>
              </w:rPr>
              <w:t xml:space="preserve">сведений </w:t>
            </w:r>
            <w:r w:rsidRPr="0008136C">
              <w:rPr>
                <w:rStyle w:val="FontStyle24"/>
                <w:b w:val="0"/>
              </w:rPr>
              <w:t xml:space="preserve">о доходах, расходах, об </w:t>
            </w:r>
            <w:r w:rsidRPr="0008136C">
              <w:rPr>
                <w:rStyle w:val="FontStyle25"/>
              </w:rPr>
              <w:t xml:space="preserve">имуществе </w:t>
            </w:r>
            <w:r w:rsidRPr="0008136C">
              <w:rPr>
                <w:rStyle w:val="FontStyle24"/>
                <w:b w:val="0"/>
              </w:rPr>
              <w:t xml:space="preserve">и </w:t>
            </w:r>
            <w:r w:rsidRPr="0008136C">
              <w:rPr>
                <w:rStyle w:val="FontStyle25"/>
              </w:rPr>
              <w:t>обязательствах</w:t>
            </w:r>
          </w:p>
          <w:p w:rsidR="00434152" w:rsidRPr="0008136C" w:rsidRDefault="00434152" w:rsidP="00CF5D4C">
            <w:pPr>
              <w:pStyle w:val="Style18"/>
              <w:widowControl/>
              <w:ind w:left="14" w:hanging="14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имущественного характера, </w:t>
            </w:r>
            <w:proofErr w:type="gramStart"/>
            <w:r w:rsidRPr="0008136C">
              <w:rPr>
                <w:rStyle w:val="FontStyle25"/>
              </w:rPr>
              <w:t>представляемых</w:t>
            </w:r>
            <w:proofErr w:type="gramEnd"/>
            <w:r w:rsidRPr="0008136C">
              <w:rPr>
                <w:rStyle w:val="FontStyle25"/>
              </w:rPr>
              <w:t xml:space="preserve"> гражданскими служащими</w:t>
            </w:r>
          </w:p>
        </w:tc>
      </w:tr>
      <w:tr w:rsidR="00DA450E" w:rsidTr="0008136C">
        <w:tc>
          <w:tcPr>
            <w:tcW w:w="650" w:type="dxa"/>
          </w:tcPr>
          <w:p w:rsidR="00DA450E" w:rsidRDefault="00502203" w:rsidP="00CF5D4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18</w:t>
            </w:r>
            <w:r w:rsidR="00DA450E">
              <w:rPr>
                <w:rStyle w:val="FontStyle25"/>
              </w:rPr>
              <w:t>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CF5D4C">
            <w:pPr>
              <w:pStyle w:val="Style18"/>
              <w:widowControl/>
              <w:ind w:firstLine="9"/>
              <w:rPr>
                <w:rStyle w:val="FontStyle25"/>
              </w:rPr>
            </w:pPr>
            <w:r w:rsidRPr="0008136C">
              <w:rPr>
                <w:rStyle w:val="FontStyle25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нужд, совершенствование условий, процедур и механизмов государственных закупок</w:t>
            </w:r>
          </w:p>
        </w:tc>
        <w:tc>
          <w:tcPr>
            <w:tcW w:w="2551" w:type="dxa"/>
            <w:gridSpan w:val="2"/>
          </w:tcPr>
          <w:p w:rsidR="00FF3858" w:rsidRPr="0008136C" w:rsidRDefault="00FF3858" w:rsidP="00FF3858">
            <w:pPr>
              <w:pStyle w:val="Style10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Административный отдел, </w:t>
            </w:r>
            <w:r w:rsidR="00DA450E" w:rsidRPr="0008136C">
              <w:rPr>
                <w:rStyle w:val="FontStyle25"/>
              </w:rPr>
              <w:t>Финансово-экономическ</w:t>
            </w:r>
            <w:r>
              <w:rPr>
                <w:rStyle w:val="FontStyle25"/>
              </w:rPr>
              <w:t>ий отдел</w:t>
            </w:r>
            <w:r w:rsidR="00DA450E" w:rsidRPr="0008136C">
              <w:rPr>
                <w:rStyle w:val="FontStyle25"/>
              </w:rPr>
              <w:t xml:space="preserve">, </w:t>
            </w:r>
            <w:r>
              <w:rPr>
                <w:rStyle w:val="FontStyle25"/>
              </w:rPr>
              <w:t>Отдел</w:t>
            </w:r>
          </w:p>
          <w:p w:rsidR="00DA450E" w:rsidRPr="0008136C" w:rsidRDefault="00FF3858" w:rsidP="00FF3858">
            <w:pPr>
              <w:pStyle w:val="Style17"/>
              <w:widowControl/>
              <w:ind w:firstLine="14"/>
              <w:jc w:val="center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информационных технологий, </w:t>
            </w:r>
            <w:r>
              <w:rPr>
                <w:rStyle w:val="FontStyle25"/>
              </w:rPr>
              <w:t>ведения Статистического регистра и общероссийских классификаторов</w:t>
            </w: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DA450E" w:rsidRPr="0008136C" w:rsidRDefault="00DA450E" w:rsidP="00CF5D4C">
            <w:pPr>
              <w:pStyle w:val="Style17"/>
              <w:widowControl/>
              <w:ind w:firstLine="9"/>
              <w:jc w:val="both"/>
              <w:rPr>
                <w:rStyle w:val="FontStyle25"/>
              </w:rPr>
            </w:pPr>
            <w:r w:rsidRPr="0008136C">
              <w:rPr>
                <w:rStyle w:val="FontStyle25"/>
              </w:rPr>
              <w:t>Устранение коррупционных рисков при размещении государственных заказов</w:t>
            </w:r>
          </w:p>
        </w:tc>
      </w:tr>
      <w:tr w:rsidR="000778E3" w:rsidTr="0008136C">
        <w:tc>
          <w:tcPr>
            <w:tcW w:w="650" w:type="dxa"/>
          </w:tcPr>
          <w:p w:rsidR="000778E3" w:rsidRDefault="000778E3" w:rsidP="00CF5D4C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  <w:r w:rsidR="00502203">
              <w:rPr>
                <w:rStyle w:val="FontStyle25"/>
              </w:rPr>
              <w:t>9</w:t>
            </w:r>
            <w:r>
              <w:rPr>
                <w:rStyle w:val="FontStyle25"/>
              </w:rPr>
              <w:t>.</w:t>
            </w:r>
          </w:p>
        </w:tc>
        <w:tc>
          <w:tcPr>
            <w:tcW w:w="4170" w:type="dxa"/>
            <w:gridSpan w:val="2"/>
          </w:tcPr>
          <w:p w:rsidR="000778E3" w:rsidRPr="0008136C" w:rsidRDefault="000778E3" w:rsidP="000778E3">
            <w:pPr>
              <w:pStyle w:val="Style18"/>
              <w:widowControl/>
              <w:ind w:left="5" w:hanging="5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Мониторинг и выявление коррупционных рисков, в том числе причин </w:t>
            </w:r>
            <w:r w:rsidRPr="0008136C">
              <w:rPr>
                <w:rStyle w:val="FontStyle24"/>
                <w:b w:val="0"/>
              </w:rPr>
              <w:t>и</w:t>
            </w:r>
            <w:r w:rsidRPr="0008136C">
              <w:rPr>
                <w:rStyle w:val="FontStyle24"/>
              </w:rPr>
              <w:t xml:space="preserve"> </w:t>
            </w:r>
            <w:r w:rsidRPr="0008136C">
              <w:rPr>
                <w:rStyle w:val="FontStyle25"/>
              </w:rPr>
              <w:t xml:space="preserve">условий </w:t>
            </w:r>
            <w:r w:rsidRPr="0008136C">
              <w:rPr>
                <w:rStyle w:val="FontStyle24"/>
                <w:b w:val="0"/>
              </w:rPr>
              <w:t>коррупции,</w:t>
            </w:r>
            <w:r w:rsidRPr="0008136C">
              <w:rPr>
                <w:rStyle w:val="FontStyle24"/>
              </w:rPr>
              <w:t xml:space="preserve"> </w:t>
            </w:r>
            <w:r w:rsidRPr="0008136C">
              <w:rPr>
                <w:rStyle w:val="FontStyle25"/>
              </w:rPr>
              <w:t xml:space="preserve">в </w:t>
            </w:r>
            <w:r w:rsidRPr="0008136C">
              <w:rPr>
                <w:rStyle w:val="FontStyle24"/>
                <w:b w:val="0"/>
              </w:rPr>
              <w:t xml:space="preserve">деятельности </w:t>
            </w:r>
            <w:r>
              <w:rPr>
                <w:rStyle w:val="FontStyle24"/>
                <w:b w:val="0"/>
              </w:rPr>
              <w:t>Сах</w:t>
            </w:r>
            <w:proofErr w:type="gramStart"/>
            <w:r>
              <w:rPr>
                <w:rStyle w:val="FontStyle24"/>
                <w:b w:val="0"/>
              </w:rPr>
              <w:t>а(</w:t>
            </w:r>
            <w:proofErr w:type="gramEnd"/>
            <w:r>
              <w:rPr>
                <w:rStyle w:val="FontStyle24"/>
                <w:b w:val="0"/>
              </w:rPr>
              <w:t>Якутия)</w:t>
            </w:r>
            <w:proofErr w:type="spellStart"/>
            <w:r>
              <w:rPr>
                <w:rStyle w:val="FontStyle24"/>
                <w:b w:val="0"/>
              </w:rPr>
              <w:t>стата</w:t>
            </w:r>
            <w:proofErr w:type="spellEnd"/>
            <w:r w:rsidRPr="0008136C">
              <w:rPr>
                <w:rStyle w:val="FontStyle24"/>
              </w:rPr>
              <w:t xml:space="preserve"> </w:t>
            </w:r>
            <w:r w:rsidRPr="0008136C">
              <w:rPr>
                <w:rStyle w:val="FontStyle25"/>
              </w:rPr>
              <w:t xml:space="preserve">по размещению </w:t>
            </w:r>
            <w:r w:rsidRPr="0008136C">
              <w:rPr>
                <w:rStyle w:val="FontStyle24"/>
                <w:b w:val="0"/>
              </w:rPr>
              <w:t>государственных заказов и</w:t>
            </w:r>
            <w:r w:rsidRPr="0008136C">
              <w:rPr>
                <w:rStyle w:val="FontStyle24"/>
              </w:rPr>
              <w:t xml:space="preserve"> </w:t>
            </w:r>
            <w:r w:rsidRPr="0008136C">
              <w:rPr>
                <w:rStyle w:val="FontStyle25"/>
              </w:rPr>
              <w:t>устранение выявленных коррупционных рисков</w:t>
            </w:r>
          </w:p>
        </w:tc>
        <w:tc>
          <w:tcPr>
            <w:tcW w:w="2551" w:type="dxa"/>
            <w:gridSpan w:val="2"/>
          </w:tcPr>
          <w:p w:rsidR="000778E3" w:rsidRPr="0008136C" w:rsidRDefault="000778E3" w:rsidP="00406F51">
            <w:pPr>
              <w:pStyle w:val="Style10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Административный отдел, Комиссия, </w:t>
            </w:r>
            <w:r w:rsidRPr="0008136C">
              <w:rPr>
                <w:rStyle w:val="FontStyle25"/>
              </w:rPr>
              <w:t>Финансово-экономическ</w:t>
            </w:r>
            <w:r>
              <w:rPr>
                <w:rStyle w:val="FontStyle25"/>
              </w:rPr>
              <w:t>ий отдел</w:t>
            </w:r>
            <w:r w:rsidRPr="0008136C">
              <w:rPr>
                <w:rStyle w:val="FontStyle25"/>
              </w:rPr>
              <w:t xml:space="preserve">, </w:t>
            </w:r>
            <w:r>
              <w:rPr>
                <w:rStyle w:val="FontStyle25"/>
              </w:rPr>
              <w:t>Отдел</w:t>
            </w:r>
          </w:p>
          <w:p w:rsidR="000778E3" w:rsidRPr="0008136C" w:rsidRDefault="000778E3" w:rsidP="00406F51">
            <w:pPr>
              <w:pStyle w:val="Style17"/>
              <w:widowControl/>
              <w:ind w:firstLine="14"/>
              <w:jc w:val="center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информационных технологий, </w:t>
            </w:r>
            <w:r>
              <w:rPr>
                <w:rStyle w:val="FontStyle25"/>
              </w:rPr>
              <w:t>ведения Статистического регистра и общероссийских классификаторов</w:t>
            </w:r>
          </w:p>
        </w:tc>
        <w:tc>
          <w:tcPr>
            <w:tcW w:w="1573" w:type="dxa"/>
          </w:tcPr>
          <w:p w:rsidR="000778E3" w:rsidRPr="0008136C" w:rsidRDefault="000778E3" w:rsidP="0008136C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0778E3" w:rsidRPr="0008136C" w:rsidRDefault="000778E3" w:rsidP="000778E3">
            <w:pPr>
              <w:pStyle w:val="Style17"/>
              <w:widowControl/>
              <w:jc w:val="both"/>
              <w:rPr>
                <w:rStyle w:val="FontStyle25"/>
              </w:rPr>
            </w:pPr>
            <w:r w:rsidRPr="0008136C">
              <w:rPr>
                <w:rStyle w:val="FontStyle25"/>
              </w:rPr>
              <w:t>Обеспечение неукоснительного соблюдения требований действующего</w:t>
            </w:r>
            <w:r>
              <w:rPr>
                <w:rStyle w:val="FontStyle25"/>
              </w:rPr>
              <w:t xml:space="preserve"> </w:t>
            </w:r>
            <w:r w:rsidRPr="0008136C">
              <w:rPr>
                <w:rStyle w:val="FontStyle25"/>
              </w:rPr>
              <w:t>законодательства</w:t>
            </w:r>
            <w:r w:rsidRPr="000778E3">
              <w:rPr>
                <w:rStyle w:val="FontStyle25"/>
              </w:rPr>
              <w:t xml:space="preserve"> </w:t>
            </w:r>
            <w:r w:rsidRPr="000778E3">
              <w:rPr>
                <w:rStyle w:val="FontStyle24"/>
                <w:b w:val="0"/>
              </w:rPr>
              <w:t>при</w:t>
            </w:r>
            <w:r w:rsidRPr="0008136C">
              <w:rPr>
                <w:rStyle w:val="FontStyle24"/>
              </w:rPr>
              <w:t xml:space="preserve"> </w:t>
            </w:r>
            <w:r w:rsidRPr="0008136C">
              <w:rPr>
                <w:rStyle w:val="FontStyle25"/>
              </w:rPr>
              <w:t xml:space="preserve">осуществлении закупок товаров, работ, услуг для нужд </w:t>
            </w:r>
            <w:r>
              <w:rPr>
                <w:rStyle w:val="FontStyle25"/>
              </w:rPr>
              <w:t>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</w:p>
        </w:tc>
      </w:tr>
      <w:tr w:rsidR="00DA450E" w:rsidTr="0008136C">
        <w:tc>
          <w:tcPr>
            <w:tcW w:w="15168" w:type="dxa"/>
            <w:gridSpan w:val="7"/>
          </w:tcPr>
          <w:p w:rsidR="00DA450E" w:rsidRPr="0008136C" w:rsidRDefault="00DA450E" w:rsidP="00035003">
            <w:pPr>
              <w:pStyle w:val="Style19"/>
              <w:widowControl/>
              <w:spacing w:line="240" w:lineRule="auto"/>
              <w:ind w:left="246"/>
              <w:jc w:val="both"/>
              <w:rPr>
                <w:rStyle w:val="FontStyle25"/>
              </w:rPr>
            </w:pPr>
            <w:r w:rsidRPr="0008136C">
              <w:rPr>
                <w:rStyle w:val="FontStyle24"/>
                <w:lang w:val="en-US" w:eastAsia="en-US"/>
              </w:rPr>
              <w:t>III</w:t>
            </w:r>
            <w:r w:rsidRPr="0008136C">
              <w:rPr>
                <w:rStyle w:val="FontStyle24"/>
                <w:lang w:eastAsia="en-US"/>
              </w:rPr>
              <w:t xml:space="preserve">. </w:t>
            </w:r>
            <w:r w:rsidRPr="00035003">
              <w:rPr>
                <w:rStyle w:val="FontStyle25"/>
                <w:b/>
                <w:lang w:eastAsia="en-US"/>
              </w:rPr>
              <w:t>Взаимодействие</w:t>
            </w:r>
            <w:r w:rsidRPr="0008136C">
              <w:rPr>
                <w:rStyle w:val="FontStyle25"/>
                <w:lang w:eastAsia="en-US"/>
              </w:rPr>
              <w:t xml:space="preserve"> </w:t>
            </w:r>
            <w:r w:rsidR="00035003">
              <w:rPr>
                <w:rStyle w:val="FontStyle24"/>
                <w:lang w:eastAsia="en-US"/>
              </w:rPr>
              <w:t>Саха(Якутия)</w:t>
            </w:r>
            <w:proofErr w:type="spellStart"/>
            <w:r w:rsidR="00035003">
              <w:rPr>
                <w:rStyle w:val="FontStyle24"/>
                <w:lang w:eastAsia="en-US"/>
              </w:rPr>
              <w:t>стата</w:t>
            </w:r>
            <w:proofErr w:type="spellEnd"/>
            <w:r w:rsidRPr="0008136C">
              <w:rPr>
                <w:rStyle w:val="FontStyle24"/>
                <w:lang w:eastAsia="en-US"/>
              </w:rPr>
              <w:t xml:space="preserve"> с институтами гражданского общества и гражданами, а также создание эффективной системы </w:t>
            </w:r>
            <w:r w:rsidRPr="0008136C">
              <w:rPr>
                <w:rStyle w:val="FontStyle24"/>
              </w:rPr>
              <w:t xml:space="preserve">обратной связи, обеспечение доступности информации о деятельности </w:t>
            </w:r>
            <w:r w:rsidR="00035003">
              <w:rPr>
                <w:rStyle w:val="FontStyle24"/>
              </w:rPr>
              <w:t>Саха(Якутия)</w:t>
            </w:r>
            <w:proofErr w:type="spellStart"/>
            <w:r w:rsidR="00035003">
              <w:rPr>
                <w:rStyle w:val="FontStyle24"/>
              </w:rPr>
              <w:t>стата</w:t>
            </w:r>
            <w:proofErr w:type="spellEnd"/>
          </w:p>
        </w:tc>
      </w:tr>
      <w:tr w:rsidR="00616DC5" w:rsidTr="0008136C">
        <w:tc>
          <w:tcPr>
            <w:tcW w:w="650" w:type="dxa"/>
          </w:tcPr>
          <w:p w:rsidR="00616DC5" w:rsidRDefault="00616DC5" w:rsidP="00502203">
            <w:pPr>
              <w:pStyle w:val="Style1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</w:t>
            </w:r>
            <w:r w:rsidR="00502203">
              <w:rPr>
                <w:rStyle w:val="FontStyle25"/>
              </w:rPr>
              <w:t>0</w:t>
            </w:r>
            <w:r>
              <w:rPr>
                <w:rStyle w:val="FontStyle25"/>
              </w:rPr>
              <w:t>.</w:t>
            </w:r>
          </w:p>
        </w:tc>
        <w:tc>
          <w:tcPr>
            <w:tcW w:w="4170" w:type="dxa"/>
            <w:gridSpan w:val="2"/>
          </w:tcPr>
          <w:p w:rsidR="00616DC5" w:rsidRPr="0008136C" w:rsidRDefault="00616DC5" w:rsidP="00CF5D4C">
            <w:pPr>
              <w:pStyle w:val="Style17"/>
              <w:widowControl/>
              <w:ind w:firstLine="9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Обеспечение          размещения          на официальном   Интернет-сайте   </w:t>
            </w:r>
            <w:r>
              <w:rPr>
                <w:rStyle w:val="FontStyle25"/>
              </w:rPr>
              <w:t>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 </w:t>
            </w:r>
            <w:r w:rsidRPr="0008136C">
              <w:rPr>
                <w:rStyle w:val="FontStyle25"/>
              </w:rPr>
              <w:t xml:space="preserve">актуальной           информации           об </w:t>
            </w:r>
            <w:proofErr w:type="spellStart"/>
            <w:r w:rsidRPr="0008136C">
              <w:rPr>
                <w:rStyle w:val="FontStyle25"/>
              </w:rPr>
              <w:t>антикоррупционной</w:t>
            </w:r>
            <w:proofErr w:type="spellEnd"/>
            <w:r w:rsidRPr="0008136C">
              <w:rPr>
                <w:rStyle w:val="FontStyle25"/>
              </w:rPr>
              <w:t xml:space="preserve">           деятельности, ведение   специализированного   раздела, посвященного вопросам противодействия коррупции.</w:t>
            </w:r>
          </w:p>
          <w:p w:rsidR="00616DC5" w:rsidRPr="0008136C" w:rsidRDefault="00616DC5" w:rsidP="00CF5D4C">
            <w:pPr>
              <w:pStyle w:val="Style17"/>
              <w:widowControl/>
              <w:ind w:firstLine="5"/>
              <w:rPr>
                <w:rStyle w:val="FontStyle25"/>
              </w:rPr>
            </w:pPr>
            <w:r w:rsidRPr="0008136C">
              <w:rPr>
                <w:rStyle w:val="FontStyle25"/>
              </w:rPr>
              <w:lastRenderedPageBreak/>
              <w:t>Постоянное  обновление  и  пополнение официального                 Интернет-сайта информацией    об    антикоррупционной деятельности</w:t>
            </w:r>
          </w:p>
        </w:tc>
        <w:tc>
          <w:tcPr>
            <w:tcW w:w="2551" w:type="dxa"/>
            <w:gridSpan w:val="2"/>
          </w:tcPr>
          <w:p w:rsidR="00616DC5" w:rsidRPr="0008136C" w:rsidRDefault="00616DC5" w:rsidP="00406F51">
            <w:pPr>
              <w:pStyle w:val="Style10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lastRenderedPageBreak/>
              <w:t>Административн</w:t>
            </w:r>
            <w:r>
              <w:rPr>
                <w:rStyle w:val="FontStyle25"/>
              </w:rPr>
              <w:t>ый отдел</w:t>
            </w:r>
            <w:r w:rsidRPr="0008136C">
              <w:rPr>
                <w:rStyle w:val="FontStyle25"/>
              </w:rPr>
              <w:t xml:space="preserve">, </w:t>
            </w:r>
            <w:r>
              <w:rPr>
                <w:rStyle w:val="FontStyle25"/>
              </w:rPr>
              <w:t>Отдел</w:t>
            </w:r>
          </w:p>
          <w:p w:rsidR="00616DC5" w:rsidRPr="0008136C" w:rsidRDefault="00616DC5" w:rsidP="00406F5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информационных технологий, </w:t>
            </w:r>
            <w:r>
              <w:rPr>
                <w:rStyle w:val="FontStyle25"/>
              </w:rPr>
              <w:t>ведения Статистического регистра и общероссийских классификаторов</w:t>
            </w:r>
          </w:p>
        </w:tc>
        <w:tc>
          <w:tcPr>
            <w:tcW w:w="1573" w:type="dxa"/>
          </w:tcPr>
          <w:p w:rsidR="00616DC5" w:rsidRPr="0008136C" w:rsidRDefault="00616DC5" w:rsidP="0008136C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616DC5" w:rsidRPr="0008136C" w:rsidRDefault="00616DC5" w:rsidP="00881763">
            <w:pPr>
              <w:pStyle w:val="Style18"/>
              <w:widowControl/>
              <w:ind w:firstLine="9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Обеспечение доступа граждан и организаций к информации об </w:t>
            </w:r>
            <w:proofErr w:type="spellStart"/>
            <w:r w:rsidRPr="0008136C">
              <w:rPr>
                <w:rStyle w:val="FontStyle25"/>
              </w:rPr>
              <w:t>антикоррупционной</w:t>
            </w:r>
            <w:proofErr w:type="spellEnd"/>
            <w:r w:rsidRPr="0008136C">
              <w:rPr>
                <w:rStyle w:val="FontStyle25"/>
              </w:rPr>
              <w:t xml:space="preserve"> деятельности </w:t>
            </w:r>
            <w:r w:rsidR="00881763">
              <w:rPr>
                <w:rStyle w:val="FontStyle25"/>
              </w:rPr>
              <w:t>Сах</w:t>
            </w:r>
            <w:proofErr w:type="gramStart"/>
            <w:r w:rsidR="00881763">
              <w:rPr>
                <w:rStyle w:val="FontStyle25"/>
              </w:rPr>
              <w:t>а(</w:t>
            </w:r>
            <w:proofErr w:type="gramEnd"/>
            <w:r w:rsidR="00881763">
              <w:rPr>
                <w:rStyle w:val="FontStyle25"/>
              </w:rPr>
              <w:t>Якутия)</w:t>
            </w:r>
            <w:proofErr w:type="spellStart"/>
            <w:r w:rsidR="00881763">
              <w:rPr>
                <w:rStyle w:val="FontStyle25"/>
              </w:rPr>
              <w:t>стата</w:t>
            </w:r>
            <w:proofErr w:type="spellEnd"/>
          </w:p>
        </w:tc>
      </w:tr>
      <w:tr w:rsidR="00DA450E" w:rsidTr="0008136C">
        <w:tc>
          <w:tcPr>
            <w:tcW w:w="650" w:type="dxa"/>
          </w:tcPr>
          <w:p w:rsidR="00DA450E" w:rsidRDefault="00DA450E" w:rsidP="00502203">
            <w:pPr>
              <w:pStyle w:val="Style17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2</w:t>
            </w:r>
            <w:r w:rsidR="00502203">
              <w:rPr>
                <w:rStyle w:val="FontStyle25"/>
              </w:rPr>
              <w:t>1</w:t>
            </w:r>
            <w:r>
              <w:rPr>
                <w:rStyle w:val="FontStyle25"/>
              </w:rPr>
              <w:t>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DA450E">
            <w:pPr>
              <w:pStyle w:val="Style18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Взаимодействие      с      Общественным советом     при     </w:t>
            </w:r>
            <w:r w:rsidR="00881763">
              <w:rPr>
                <w:rStyle w:val="FontStyle25"/>
              </w:rPr>
              <w:t>Сах</w:t>
            </w:r>
            <w:proofErr w:type="gramStart"/>
            <w:r w:rsidR="00881763">
              <w:rPr>
                <w:rStyle w:val="FontStyle25"/>
              </w:rPr>
              <w:t>а(</w:t>
            </w:r>
            <w:proofErr w:type="gramEnd"/>
            <w:r w:rsidR="00881763">
              <w:rPr>
                <w:rStyle w:val="FontStyle25"/>
              </w:rPr>
              <w:t>Якутия)</w:t>
            </w:r>
            <w:proofErr w:type="spellStart"/>
            <w:r w:rsidR="00881763">
              <w:rPr>
                <w:rStyle w:val="FontStyle25"/>
              </w:rPr>
              <w:t>стате</w:t>
            </w:r>
            <w:proofErr w:type="spellEnd"/>
            <w:r w:rsidRPr="0008136C">
              <w:rPr>
                <w:rStyle w:val="FontStyle25"/>
              </w:rPr>
              <w:t xml:space="preserve">     (далее     -Общественный    совет)    по    вопросам противодействия коррупции: </w:t>
            </w:r>
            <w:r w:rsidRPr="00881763">
              <w:rPr>
                <w:rStyle w:val="FontStyle24"/>
                <w:b w:val="0"/>
              </w:rPr>
              <w:t xml:space="preserve">рассмотрение          на          заседаниях </w:t>
            </w:r>
            <w:r w:rsidRPr="00881763">
              <w:rPr>
                <w:rStyle w:val="FontStyle25"/>
              </w:rPr>
              <w:t>Общественного совета плана</w:t>
            </w:r>
            <w:r w:rsidRPr="0008136C">
              <w:rPr>
                <w:rStyle w:val="FontStyle25"/>
              </w:rPr>
              <w:t xml:space="preserve"> </w:t>
            </w:r>
            <w:r w:rsidR="00881763">
              <w:rPr>
                <w:rStyle w:val="FontStyle25"/>
              </w:rPr>
              <w:t>Саха(Якутия)</w:t>
            </w:r>
            <w:proofErr w:type="spellStart"/>
            <w:r w:rsidR="00881763">
              <w:rPr>
                <w:rStyle w:val="FontStyle25"/>
              </w:rPr>
              <w:t>стата</w:t>
            </w:r>
            <w:proofErr w:type="spellEnd"/>
            <w:r w:rsidRPr="0008136C">
              <w:rPr>
                <w:rStyle w:val="FontStyle25"/>
              </w:rPr>
              <w:t xml:space="preserve"> по противодействию   коррупции,   а  также докладов и других документов о ходе и результатах его выполнения;</w:t>
            </w:r>
          </w:p>
          <w:p w:rsidR="00DA450E" w:rsidRPr="0008136C" w:rsidRDefault="00DA450E" w:rsidP="00DA450E">
            <w:pPr>
              <w:pStyle w:val="Style18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участие представителей </w:t>
            </w:r>
            <w:proofErr w:type="gramStart"/>
            <w:r w:rsidRPr="0008136C">
              <w:rPr>
                <w:rStyle w:val="FontStyle25"/>
              </w:rPr>
              <w:t>Общественного</w:t>
            </w:r>
            <w:proofErr w:type="gramEnd"/>
          </w:p>
          <w:p w:rsidR="00DA450E" w:rsidRPr="0008136C" w:rsidRDefault="00DA450E" w:rsidP="00DA450E">
            <w:pPr>
              <w:pStyle w:val="Style18"/>
              <w:widowControl/>
              <w:ind w:firstLine="14"/>
              <w:jc w:val="left"/>
              <w:rPr>
                <w:rStyle w:val="FontStyle25"/>
              </w:rPr>
            </w:pPr>
            <w:r w:rsidRPr="0008136C">
              <w:rPr>
                <w:rStyle w:val="FontStyle25"/>
              </w:rPr>
              <w:t>совета в заседаниях Комиссии</w:t>
            </w:r>
          </w:p>
        </w:tc>
        <w:tc>
          <w:tcPr>
            <w:tcW w:w="2551" w:type="dxa"/>
            <w:gridSpan w:val="2"/>
          </w:tcPr>
          <w:p w:rsidR="00DA450E" w:rsidRPr="0008136C" w:rsidRDefault="00881763" w:rsidP="00881763">
            <w:pPr>
              <w:pStyle w:val="Style17"/>
              <w:widowControl/>
              <w:spacing w:line="260" w:lineRule="exact"/>
              <w:ind w:left="5" w:hanging="5"/>
              <w:jc w:val="center"/>
              <w:rPr>
                <w:rStyle w:val="FontStyle25"/>
              </w:rPr>
            </w:pPr>
            <w:r w:rsidRPr="0008136C">
              <w:rPr>
                <w:rStyle w:val="FontStyle25"/>
              </w:rPr>
              <w:t>Административн</w:t>
            </w:r>
            <w:r>
              <w:rPr>
                <w:rStyle w:val="FontStyle25"/>
              </w:rPr>
              <w:t>ый отдел</w:t>
            </w:r>
          </w:p>
        </w:tc>
        <w:tc>
          <w:tcPr>
            <w:tcW w:w="1573" w:type="dxa"/>
          </w:tcPr>
          <w:p w:rsidR="00DA450E" w:rsidRPr="0008136C" w:rsidRDefault="00DA450E" w:rsidP="0008136C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DA450E" w:rsidRPr="0008136C" w:rsidRDefault="00DA450E" w:rsidP="00D2132A">
            <w:pPr>
              <w:pStyle w:val="Style18"/>
              <w:widowControl/>
              <w:ind w:firstLine="5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Обеспечение открытости при обсуждении принимаемых </w:t>
            </w:r>
            <w:r w:rsidR="00D2132A">
              <w:rPr>
                <w:rStyle w:val="FontStyle25"/>
              </w:rPr>
              <w:t>Сах</w:t>
            </w:r>
            <w:proofErr w:type="gramStart"/>
            <w:r w:rsidR="00D2132A">
              <w:rPr>
                <w:rStyle w:val="FontStyle25"/>
              </w:rPr>
              <w:t>а(</w:t>
            </w:r>
            <w:proofErr w:type="gramEnd"/>
            <w:r w:rsidR="00D2132A">
              <w:rPr>
                <w:rStyle w:val="FontStyle25"/>
              </w:rPr>
              <w:t>Якутия)</w:t>
            </w:r>
            <w:proofErr w:type="spellStart"/>
            <w:r w:rsidR="004D1D45">
              <w:rPr>
                <w:rStyle w:val="FontStyle25"/>
              </w:rPr>
              <w:t>статом</w:t>
            </w:r>
            <w:proofErr w:type="spellEnd"/>
            <w:r w:rsidRPr="0008136C">
              <w:rPr>
                <w:rStyle w:val="FontStyle25"/>
              </w:rPr>
              <w:t xml:space="preserve"> мер по вопросам противодействия коррупции</w:t>
            </w:r>
          </w:p>
        </w:tc>
      </w:tr>
      <w:tr w:rsidR="00D2132A" w:rsidTr="0008136C">
        <w:tc>
          <w:tcPr>
            <w:tcW w:w="650" w:type="dxa"/>
          </w:tcPr>
          <w:p w:rsidR="00D2132A" w:rsidRDefault="00D2132A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</w:t>
            </w:r>
            <w:r w:rsidR="00502203">
              <w:rPr>
                <w:rStyle w:val="FontStyle25"/>
              </w:rPr>
              <w:t>2</w:t>
            </w:r>
            <w:r>
              <w:rPr>
                <w:rStyle w:val="FontStyle25"/>
              </w:rPr>
              <w:t>.</w:t>
            </w:r>
          </w:p>
        </w:tc>
        <w:tc>
          <w:tcPr>
            <w:tcW w:w="4170" w:type="dxa"/>
            <w:gridSpan w:val="2"/>
          </w:tcPr>
          <w:p w:rsidR="00D2132A" w:rsidRPr="0008136C" w:rsidRDefault="00D2132A" w:rsidP="00CF5D4C">
            <w:pPr>
              <w:pStyle w:val="Style18"/>
              <w:widowControl/>
              <w:ind w:firstLine="14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Style w:val="FontStyle25"/>
              </w:rPr>
              <w:t>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стате</w:t>
            </w:r>
            <w:proofErr w:type="spellEnd"/>
            <w:r w:rsidRPr="0008136C">
              <w:rPr>
                <w:rStyle w:val="FontStyle25"/>
              </w:rPr>
              <w:t xml:space="preserve"> или нарушениях гражданскими служащими </w:t>
            </w:r>
            <w:r>
              <w:rPr>
                <w:rStyle w:val="FontStyle25"/>
              </w:rPr>
              <w:t>Саха(Якутия)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 w:rsidRPr="0008136C">
              <w:rPr>
                <w:rStyle w:val="FontStyle25"/>
              </w:rPr>
              <w:t xml:space="preserve"> требований к служебному поведению посредством:</w:t>
            </w:r>
          </w:p>
          <w:p w:rsidR="00D2132A" w:rsidRPr="0008136C" w:rsidRDefault="00D2132A" w:rsidP="00CF5D4C">
            <w:pPr>
              <w:pStyle w:val="Style18"/>
              <w:widowControl/>
              <w:ind w:firstLine="9"/>
              <w:rPr>
                <w:rStyle w:val="FontStyle25"/>
              </w:rPr>
            </w:pPr>
            <w:r w:rsidRPr="0008136C">
              <w:rPr>
                <w:rStyle w:val="FontStyle25"/>
              </w:rPr>
              <w:t>- функционирования «телефона доверия» по вопросам противодействия коррупции;</w:t>
            </w:r>
          </w:p>
          <w:p w:rsidR="00D2132A" w:rsidRPr="0008136C" w:rsidRDefault="00D2132A" w:rsidP="00D2132A">
            <w:pPr>
              <w:pStyle w:val="Style14"/>
              <w:widowControl/>
              <w:jc w:val="both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обеспечение приема электронных сообщений на официальный Интернет-сайт </w:t>
            </w:r>
            <w:r>
              <w:rPr>
                <w:rStyle w:val="FontStyle25"/>
              </w:rPr>
              <w:t>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</w:p>
        </w:tc>
        <w:tc>
          <w:tcPr>
            <w:tcW w:w="2551" w:type="dxa"/>
            <w:gridSpan w:val="2"/>
          </w:tcPr>
          <w:p w:rsidR="00D2132A" w:rsidRPr="0008136C" w:rsidRDefault="00D2132A" w:rsidP="00406F51">
            <w:pPr>
              <w:pStyle w:val="Style17"/>
              <w:widowControl/>
              <w:spacing w:line="260" w:lineRule="exact"/>
              <w:ind w:left="5" w:hanging="5"/>
              <w:jc w:val="center"/>
              <w:rPr>
                <w:rStyle w:val="FontStyle25"/>
              </w:rPr>
            </w:pPr>
            <w:r w:rsidRPr="0008136C">
              <w:rPr>
                <w:rStyle w:val="FontStyle25"/>
              </w:rPr>
              <w:t>Административн</w:t>
            </w:r>
            <w:r>
              <w:rPr>
                <w:rStyle w:val="FontStyle25"/>
              </w:rPr>
              <w:t>ый отдел</w:t>
            </w:r>
          </w:p>
        </w:tc>
        <w:tc>
          <w:tcPr>
            <w:tcW w:w="1573" w:type="dxa"/>
          </w:tcPr>
          <w:p w:rsidR="00D2132A" w:rsidRPr="0008136C" w:rsidRDefault="00D2132A" w:rsidP="0008136C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D2132A" w:rsidRPr="0008136C" w:rsidRDefault="00D2132A" w:rsidP="00D2132A">
            <w:pPr>
              <w:pStyle w:val="Style18"/>
              <w:widowControl/>
              <w:ind w:firstLine="14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Создание системы обратной связи для получения сообщений о несоблюдении гражданскими служащими </w:t>
            </w:r>
            <w:r>
              <w:rPr>
                <w:rStyle w:val="FontStyle25"/>
              </w:rPr>
              <w:t>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 w:rsidRPr="0008136C">
              <w:rPr>
                <w:rStyle w:val="FontStyle25"/>
              </w:rPr>
              <w:t xml:space="preserve"> ограничений и запретов, установленных законодательством Российской Федерации о государственной гражданской службе, а также о фактах коррупции и оперативное реагирование на нее</w:t>
            </w:r>
          </w:p>
        </w:tc>
      </w:tr>
      <w:tr w:rsidR="00DA450E" w:rsidTr="0008136C">
        <w:tc>
          <w:tcPr>
            <w:tcW w:w="650" w:type="dxa"/>
          </w:tcPr>
          <w:p w:rsidR="00DA450E" w:rsidRDefault="00DA450E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</w:t>
            </w:r>
            <w:r w:rsidR="00502203">
              <w:rPr>
                <w:rStyle w:val="FontStyle25"/>
              </w:rPr>
              <w:t>3</w:t>
            </w:r>
            <w:r>
              <w:rPr>
                <w:rStyle w:val="FontStyle25"/>
              </w:rPr>
              <w:t>.</w:t>
            </w:r>
          </w:p>
        </w:tc>
        <w:tc>
          <w:tcPr>
            <w:tcW w:w="4170" w:type="dxa"/>
            <w:gridSpan w:val="2"/>
          </w:tcPr>
          <w:p w:rsidR="00DA450E" w:rsidRPr="0008136C" w:rsidRDefault="00DA450E" w:rsidP="00CF5D4C">
            <w:pPr>
              <w:pStyle w:val="Style18"/>
              <w:widowControl/>
              <w:ind w:firstLine="5"/>
              <w:rPr>
                <w:rStyle w:val="FontStyle25"/>
              </w:rPr>
            </w:pPr>
            <w:r w:rsidRPr="0008136C">
              <w:rPr>
                <w:rStyle w:val="FontStyle25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551" w:type="dxa"/>
            <w:gridSpan w:val="2"/>
          </w:tcPr>
          <w:p w:rsidR="00DA450E" w:rsidRPr="0008136C" w:rsidRDefault="000014CC" w:rsidP="000014CC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отдел, Комиссия</w:t>
            </w:r>
          </w:p>
        </w:tc>
        <w:tc>
          <w:tcPr>
            <w:tcW w:w="1573" w:type="dxa"/>
          </w:tcPr>
          <w:p w:rsidR="00DA450E" w:rsidRPr="0008136C" w:rsidRDefault="00DA450E" w:rsidP="00F82A71">
            <w:pPr>
              <w:pStyle w:val="Style10"/>
              <w:widowControl/>
              <w:spacing w:line="240" w:lineRule="auto"/>
              <w:ind w:left="11"/>
              <w:rPr>
                <w:rStyle w:val="FontStyle25"/>
              </w:rPr>
            </w:pPr>
            <w:r w:rsidRPr="0008136C"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DA450E" w:rsidRPr="0008136C" w:rsidRDefault="00DA450E" w:rsidP="00CF5D4C">
            <w:pPr>
              <w:pStyle w:val="Style18"/>
              <w:widowControl/>
              <w:rPr>
                <w:rStyle w:val="FontStyle25"/>
              </w:rPr>
            </w:pPr>
            <w:r w:rsidRPr="0008136C">
              <w:rPr>
                <w:rStyle w:val="FontStyle25"/>
              </w:rP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B447AA" w:rsidTr="0008136C">
        <w:tc>
          <w:tcPr>
            <w:tcW w:w="650" w:type="dxa"/>
          </w:tcPr>
          <w:p w:rsidR="00B447AA" w:rsidRPr="005474DA" w:rsidRDefault="00B447AA" w:rsidP="00502203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b w:val="0"/>
              </w:rPr>
            </w:pPr>
            <w:r w:rsidRPr="005474DA">
              <w:rPr>
                <w:rStyle w:val="FontStyle24"/>
                <w:b w:val="0"/>
              </w:rPr>
              <w:t>2</w:t>
            </w:r>
            <w:r w:rsidR="00502203">
              <w:rPr>
                <w:rStyle w:val="FontStyle24"/>
                <w:b w:val="0"/>
              </w:rPr>
              <w:t>4</w:t>
            </w:r>
            <w:r w:rsidRPr="005474DA">
              <w:rPr>
                <w:rStyle w:val="FontStyle24"/>
                <w:b w:val="0"/>
              </w:rPr>
              <w:t>.</w:t>
            </w:r>
          </w:p>
        </w:tc>
        <w:tc>
          <w:tcPr>
            <w:tcW w:w="4170" w:type="dxa"/>
            <w:gridSpan w:val="2"/>
          </w:tcPr>
          <w:p w:rsidR="00B447AA" w:rsidRPr="0008136C" w:rsidRDefault="00B447AA" w:rsidP="00B447AA">
            <w:pPr>
              <w:pStyle w:val="Style18"/>
              <w:widowControl/>
              <w:ind w:left="5" w:hanging="5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Обеспечение взаимодействия </w:t>
            </w:r>
            <w:r>
              <w:rPr>
                <w:rStyle w:val="FontStyle25"/>
              </w:rPr>
              <w:t>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 w:rsidRPr="0008136C">
              <w:rPr>
                <w:rStyle w:val="FontStyle25"/>
              </w:rPr>
              <w:t xml:space="preserve"> с </w:t>
            </w:r>
            <w:r w:rsidRPr="0008136C">
              <w:rPr>
                <w:rStyle w:val="FontStyle24"/>
                <w:b w:val="0"/>
              </w:rPr>
              <w:t>институтами гражданского общества по</w:t>
            </w:r>
            <w:r w:rsidRPr="0008136C">
              <w:rPr>
                <w:rStyle w:val="FontStyle24"/>
              </w:rPr>
              <w:t xml:space="preserve"> </w:t>
            </w:r>
            <w:r w:rsidRPr="0008136C">
              <w:rPr>
                <w:rStyle w:val="FontStyle25"/>
              </w:rPr>
              <w:t xml:space="preserve">вопросам </w:t>
            </w:r>
            <w:r w:rsidRPr="0008136C">
              <w:rPr>
                <w:rStyle w:val="FontStyle25"/>
              </w:rPr>
              <w:lastRenderedPageBreak/>
              <w:t>антикоррупционной деятельности, в том числе с общественными             объединениями,</w:t>
            </w:r>
            <w:r>
              <w:rPr>
                <w:rStyle w:val="FontStyle25"/>
              </w:rPr>
              <w:t xml:space="preserve"> уставной задачей которых является участие в противодействии коррупции</w:t>
            </w:r>
          </w:p>
        </w:tc>
        <w:tc>
          <w:tcPr>
            <w:tcW w:w="2551" w:type="dxa"/>
            <w:gridSpan w:val="2"/>
          </w:tcPr>
          <w:p w:rsidR="00B447AA" w:rsidRPr="0008136C" w:rsidRDefault="00B447AA" w:rsidP="00406F5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Административный отдел, Комиссия</w:t>
            </w:r>
          </w:p>
        </w:tc>
        <w:tc>
          <w:tcPr>
            <w:tcW w:w="1573" w:type="dxa"/>
          </w:tcPr>
          <w:p w:rsidR="00B447AA" w:rsidRPr="00F82A71" w:rsidRDefault="00B447AA" w:rsidP="00F82A71">
            <w:pPr>
              <w:pStyle w:val="Style10"/>
              <w:widowControl/>
              <w:spacing w:line="240" w:lineRule="auto"/>
              <w:ind w:left="11"/>
              <w:rPr>
                <w:rStyle w:val="FontStyle25"/>
                <w:b/>
                <w:bCs/>
              </w:rPr>
            </w:pPr>
            <w:r w:rsidRPr="0008136C">
              <w:rPr>
                <w:rStyle w:val="FontStyle25"/>
              </w:rPr>
              <w:t xml:space="preserve">В течение </w:t>
            </w:r>
            <w:r w:rsidRPr="00F82A71">
              <w:rPr>
                <w:rStyle w:val="FontStyle25"/>
                <w:bCs/>
              </w:rPr>
              <w:t>2016-2017 гг.</w:t>
            </w:r>
          </w:p>
        </w:tc>
        <w:tc>
          <w:tcPr>
            <w:tcW w:w="6224" w:type="dxa"/>
          </w:tcPr>
          <w:p w:rsidR="00B447AA" w:rsidRPr="0008136C" w:rsidRDefault="00B447AA" w:rsidP="00B447AA">
            <w:pPr>
              <w:pStyle w:val="Style18"/>
              <w:widowControl/>
              <w:ind w:left="9" w:hanging="9"/>
              <w:rPr>
                <w:rStyle w:val="FontStyle25"/>
              </w:rPr>
            </w:pPr>
            <w:r w:rsidRPr="0008136C">
              <w:rPr>
                <w:rStyle w:val="FontStyle25"/>
              </w:rPr>
              <w:t xml:space="preserve">Обеспечение </w:t>
            </w:r>
            <w:r w:rsidRPr="0008136C">
              <w:rPr>
                <w:rStyle w:val="FontStyle24"/>
                <w:b w:val="0"/>
              </w:rPr>
              <w:t>открытости при обсуждении принимаемых</w:t>
            </w:r>
            <w:r w:rsidRPr="0008136C">
              <w:rPr>
                <w:rStyle w:val="FontStyle24"/>
              </w:rPr>
              <w:t xml:space="preserve"> </w:t>
            </w:r>
            <w:r>
              <w:rPr>
                <w:rStyle w:val="FontStyle25"/>
              </w:rPr>
              <w:t>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статом</w:t>
            </w:r>
            <w:proofErr w:type="spellEnd"/>
            <w:r w:rsidRPr="0008136C">
              <w:rPr>
                <w:rStyle w:val="FontStyle25"/>
              </w:rPr>
              <w:t xml:space="preserve"> мер по вопросам противодействия коррупции</w:t>
            </w:r>
          </w:p>
        </w:tc>
      </w:tr>
      <w:tr w:rsidR="00B447AA" w:rsidTr="0008136C">
        <w:tc>
          <w:tcPr>
            <w:tcW w:w="650" w:type="dxa"/>
          </w:tcPr>
          <w:p w:rsidR="00B447AA" w:rsidRDefault="00B447AA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2</w:t>
            </w:r>
            <w:r w:rsidR="00502203">
              <w:rPr>
                <w:rStyle w:val="FontStyle25"/>
              </w:rPr>
              <w:t>5</w:t>
            </w:r>
            <w:r>
              <w:rPr>
                <w:rStyle w:val="FontStyle25"/>
              </w:rPr>
              <w:t>.</w:t>
            </w:r>
          </w:p>
        </w:tc>
        <w:tc>
          <w:tcPr>
            <w:tcW w:w="4170" w:type="dxa"/>
            <w:gridSpan w:val="2"/>
          </w:tcPr>
          <w:p w:rsidR="00B447AA" w:rsidRDefault="00B447AA" w:rsidP="00B447AA">
            <w:pPr>
              <w:pStyle w:val="Style18"/>
              <w:widowControl/>
              <w:ind w:firstLine="9"/>
              <w:rPr>
                <w:rStyle w:val="FontStyle25"/>
              </w:rPr>
            </w:pPr>
            <w:r>
              <w:rPr>
                <w:rStyle w:val="FontStyle25"/>
              </w:rPr>
              <w:t>Обеспечение взаимодействия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Саха(Якутия)</w:t>
            </w:r>
            <w:proofErr w:type="spellStart"/>
            <w:r>
              <w:rPr>
                <w:rStyle w:val="FontStyle25"/>
              </w:rPr>
              <w:t>статом</w:t>
            </w:r>
            <w:proofErr w:type="spellEnd"/>
            <w:r>
              <w:rPr>
                <w:rStyle w:val="FontStyle25"/>
              </w:rPr>
              <w:t>, и придании гласности фактов коррупции в Саха(Якутия)</w:t>
            </w:r>
            <w:proofErr w:type="spellStart"/>
            <w:r>
              <w:rPr>
                <w:rStyle w:val="FontStyle25"/>
              </w:rPr>
              <w:t>стате</w:t>
            </w:r>
            <w:proofErr w:type="spellEnd"/>
          </w:p>
        </w:tc>
        <w:tc>
          <w:tcPr>
            <w:tcW w:w="2551" w:type="dxa"/>
            <w:gridSpan w:val="2"/>
          </w:tcPr>
          <w:p w:rsidR="00B447AA" w:rsidRPr="0008136C" w:rsidRDefault="00B447AA" w:rsidP="00406F5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отдел, Комиссия</w:t>
            </w:r>
          </w:p>
        </w:tc>
        <w:tc>
          <w:tcPr>
            <w:tcW w:w="1573" w:type="dxa"/>
          </w:tcPr>
          <w:p w:rsidR="00B447AA" w:rsidRDefault="00B447AA" w:rsidP="005474DA">
            <w:pPr>
              <w:pStyle w:val="Style10"/>
              <w:widowControl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B447AA" w:rsidRDefault="00B447AA" w:rsidP="00B447AA">
            <w:pPr>
              <w:pStyle w:val="Style17"/>
              <w:widowControl/>
              <w:spacing w:line="260" w:lineRule="exact"/>
              <w:ind w:firstLine="9"/>
              <w:rPr>
                <w:rStyle w:val="FontStyle25"/>
              </w:rPr>
            </w:pPr>
            <w:r>
              <w:rPr>
                <w:rStyle w:val="FontStyle25"/>
              </w:rPr>
              <w:t>Обеспечение публичности и открытости деятельности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стата</w:t>
            </w:r>
            <w:proofErr w:type="spellEnd"/>
            <w:r>
              <w:rPr>
                <w:rStyle w:val="FontStyle25"/>
              </w:rPr>
              <w:t xml:space="preserve"> в сфере противодействия коррупции</w:t>
            </w:r>
          </w:p>
        </w:tc>
      </w:tr>
      <w:tr w:rsidR="00B447AA" w:rsidTr="0008136C">
        <w:tc>
          <w:tcPr>
            <w:tcW w:w="650" w:type="dxa"/>
          </w:tcPr>
          <w:p w:rsidR="00B447AA" w:rsidRDefault="00B447AA" w:rsidP="00502203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</w:t>
            </w:r>
            <w:r w:rsidR="00502203">
              <w:rPr>
                <w:rStyle w:val="FontStyle25"/>
              </w:rPr>
              <w:t>6</w:t>
            </w:r>
          </w:p>
        </w:tc>
        <w:tc>
          <w:tcPr>
            <w:tcW w:w="4170" w:type="dxa"/>
            <w:gridSpan w:val="2"/>
          </w:tcPr>
          <w:p w:rsidR="00B447AA" w:rsidRDefault="00B447AA" w:rsidP="00B447AA">
            <w:pPr>
              <w:pStyle w:val="Style18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Мониторинг публикаций в средствах массовой информации о фактах проявления коррупции в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стате</w:t>
            </w:r>
            <w:proofErr w:type="spellEnd"/>
            <w:r>
              <w:rPr>
                <w:rStyle w:val="FontStyle25"/>
              </w:rPr>
              <w:t xml:space="preserve"> и организация проверки таких фактов</w:t>
            </w:r>
          </w:p>
        </w:tc>
        <w:tc>
          <w:tcPr>
            <w:tcW w:w="2551" w:type="dxa"/>
            <w:gridSpan w:val="2"/>
          </w:tcPr>
          <w:p w:rsidR="00B447AA" w:rsidRPr="0008136C" w:rsidRDefault="00B447AA" w:rsidP="00406F51">
            <w:pPr>
              <w:pStyle w:val="Style17"/>
              <w:widowControl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отдел, Комиссия</w:t>
            </w:r>
          </w:p>
        </w:tc>
        <w:tc>
          <w:tcPr>
            <w:tcW w:w="1573" w:type="dxa"/>
          </w:tcPr>
          <w:p w:rsidR="00B447AA" w:rsidRDefault="00B447AA" w:rsidP="00B447AA">
            <w:pPr>
              <w:pStyle w:val="Style10"/>
              <w:widowControl/>
              <w:ind w:left="34"/>
              <w:rPr>
                <w:rStyle w:val="FontStyle25"/>
              </w:rPr>
            </w:pPr>
            <w:r>
              <w:rPr>
                <w:rStyle w:val="FontStyle25"/>
              </w:rPr>
              <w:t>В течение 2016-2017 гг.</w:t>
            </w:r>
          </w:p>
        </w:tc>
        <w:tc>
          <w:tcPr>
            <w:tcW w:w="6224" w:type="dxa"/>
          </w:tcPr>
          <w:p w:rsidR="00B447AA" w:rsidRDefault="00B447AA" w:rsidP="00B447AA">
            <w:pPr>
              <w:pStyle w:val="Style17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Проверка информации о фактах проявления коррупции в Сах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Якутия)</w:t>
            </w:r>
            <w:proofErr w:type="spellStart"/>
            <w:r>
              <w:rPr>
                <w:rStyle w:val="FontStyle25"/>
              </w:rPr>
              <w:t>стате</w:t>
            </w:r>
            <w:proofErr w:type="spellEnd"/>
            <w:r>
              <w:rPr>
                <w:rStyle w:val="FontStyle25"/>
              </w:rPr>
              <w:t>, опубликованных в средствах массовой информации, и принятие необходимых мер по устранению      обнаруженных коррупционных нарушений</w:t>
            </w:r>
          </w:p>
        </w:tc>
      </w:tr>
    </w:tbl>
    <w:p w:rsidR="00DA450E" w:rsidRDefault="00DA450E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</w:p>
    <w:sectPr w:rsidR="00DA450E" w:rsidSect="005474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450E"/>
    <w:rsid w:val="000014CC"/>
    <w:rsid w:val="00035003"/>
    <w:rsid w:val="000778E3"/>
    <w:rsid w:val="0008136C"/>
    <w:rsid w:val="000958A0"/>
    <w:rsid w:val="001F2262"/>
    <w:rsid w:val="002423CD"/>
    <w:rsid w:val="00261BCE"/>
    <w:rsid w:val="00311E8E"/>
    <w:rsid w:val="00352246"/>
    <w:rsid w:val="003850FD"/>
    <w:rsid w:val="00410222"/>
    <w:rsid w:val="00434152"/>
    <w:rsid w:val="004D1D45"/>
    <w:rsid w:val="004E2E71"/>
    <w:rsid w:val="00502203"/>
    <w:rsid w:val="0054669F"/>
    <w:rsid w:val="005474DA"/>
    <w:rsid w:val="005A67BE"/>
    <w:rsid w:val="00616DC5"/>
    <w:rsid w:val="006E321D"/>
    <w:rsid w:val="00881763"/>
    <w:rsid w:val="008D084A"/>
    <w:rsid w:val="008E0F72"/>
    <w:rsid w:val="00923994"/>
    <w:rsid w:val="009249BF"/>
    <w:rsid w:val="009269A2"/>
    <w:rsid w:val="00996FAE"/>
    <w:rsid w:val="00B22837"/>
    <w:rsid w:val="00B25F2D"/>
    <w:rsid w:val="00B447AA"/>
    <w:rsid w:val="00C922D0"/>
    <w:rsid w:val="00D00E59"/>
    <w:rsid w:val="00D2132A"/>
    <w:rsid w:val="00DA450E"/>
    <w:rsid w:val="00F05411"/>
    <w:rsid w:val="00F14CE1"/>
    <w:rsid w:val="00F363D6"/>
    <w:rsid w:val="00F82A71"/>
    <w:rsid w:val="00F83A05"/>
    <w:rsid w:val="00FB03C6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ok</cp:lastModifiedBy>
  <cp:revision>37</cp:revision>
  <cp:lastPrinted>2016-05-02T03:53:00Z</cp:lastPrinted>
  <dcterms:created xsi:type="dcterms:W3CDTF">2016-04-29T01:40:00Z</dcterms:created>
  <dcterms:modified xsi:type="dcterms:W3CDTF">2016-05-26T23:48:00Z</dcterms:modified>
</cp:coreProperties>
</file>